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8F441" w14:textId="73FAF0AC" w:rsidR="00EC3DF8" w:rsidRDefault="00CA405C">
      <w:pPr>
        <w:rPr>
          <w:rFonts w:ascii="Handlee" w:hAnsi="Handlee"/>
          <w:b/>
          <w:bCs/>
          <w:sz w:val="32"/>
          <w:szCs w:val="32"/>
        </w:rPr>
      </w:pPr>
      <w:r w:rsidRPr="00CA405C">
        <w:rPr>
          <w:rFonts w:ascii="Handlee" w:hAnsi="Handlee"/>
          <w:b/>
          <w:bCs/>
          <w:sz w:val="32"/>
          <w:szCs w:val="32"/>
        </w:rPr>
        <w:t xml:space="preserve">COSTA RICA CON TODO </w:t>
      </w:r>
    </w:p>
    <w:p w14:paraId="171950D7" w14:textId="4BDC05AA" w:rsidR="00CA405C" w:rsidRDefault="00E8766D" w:rsidP="00CA405C">
      <w:pPr>
        <w:jc w:val="right"/>
        <w:rPr>
          <w:rFonts w:ascii="Helvetica" w:hAnsi="Helvetica" w:cs="Helvetica"/>
        </w:rPr>
      </w:pPr>
      <w:r>
        <w:rPr>
          <w:rFonts w:ascii="Helvetica" w:hAnsi="Helvetica" w:cs="Helvetica"/>
          <w:noProof/>
        </w:rPr>
        <w:drawing>
          <wp:anchor distT="0" distB="0" distL="114300" distR="114300" simplePos="0" relativeHeight="251659264" behindDoc="0" locked="0" layoutInCell="1" allowOverlap="1" wp14:anchorId="410ECA40" wp14:editId="4FA62005">
            <wp:simplePos x="0" y="0"/>
            <wp:positionH relativeFrom="column">
              <wp:posOffset>4820285</wp:posOffset>
            </wp:positionH>
            <wp:positionV relativeFrom="paragraph">
              <wp:posOffset>413014</wp:posOffset>
            </wp:positionV>
            <wp:extent cx="808990" cy="808990"/>
            <wp:effectExtent l="0" t="0" r="0" b="0"/>
            <wp:wrapThrough wrapText="bothSides">
              <wp:wrapPolygon edited="0">
                <wp:start x="6104" y="0"/>
                <wp:lineTo x="0" y="3560"/>
                <wp:lineTo x="0" y="14242"/>
                <wp:lineTo x="509" y="16785"/>
                <wp:lineTo x="5595" y="20854"/>
                <wp:lineTo x="6104" y="20854"/>
                <wp:lineTo x="14750" y="20854"/>
                <wp:lineTo x="15259" y="20854"/>
                <wp:lineTo x="20345" y="16785"/>
                <wp:lineTo x="20854" y="14242"/>
                <wp:lineTo x="20854" y="3560"/>
                <wp:lineTo x="14750" y="0"/>
                <wp:lineTo x="6104" y="0"/>
              </wp:wrapPolygon>
            </wp:wrapThrough>
            <wp:docPr id="561863749" name="Imagen 1"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863749" name="Imagen 1" descr="Un letrero de color negro&#10;&#10;Descripción generada automáticamente con confianza media"/>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8990" cy="808990"/>
                    </a:xfrm>
                    <a:prstGeom prst="rect">
                      <a:avLst/>
                    </a:prstGeom>
                  </pic:spPr>
                </pic:pic>
              </a:graphicData>
            </a:graphic>
            <wp14:sizeRelH relativeFrom="page">
              <wp14:pctWidth>0</wp14:pctWidth>
            </wp14:sizeRelH>
            <wp14:sizeRelV relativeFrom="page">
              <wp14:pctHeight>0</wp14:pctHeight>
            </wp14:sizeRelV>
          </wp:anchor>
        </w:drawing>
      </w:r>
      <w:r w:rsidR="00FF4EB6">
        <w:rPr>
          <w:rFonts w:ascii="Helvetica" w:hAnsi="Helvetica" w:cs="Helvetica"/>
        </w:rPr>
        <w:t xml:space="preserve">08 </w:t>
      </w:r>
      <w:proofErr w:type="gramStart"/>
      <w:r w:rsidR="00FF4EB6">
        <w:rPr>
          <w:rFonts w:ascii="Helvetica" w:hAnsi="Helvetica" w:cs="Helvetica"/>
        </w:rPr>
        <w:t>Días</w:t>
      </w:r>
      <w:proofErr w:type="gramEnd"/>
      <w:r w:rsidR="00FF4EB6">
        <w:rPr>
          <w:rFonts w:ascii="Helvetica" w:hAnsi="Helvetica" w:cs="Helvetica"/>
        </w:rPr>
        <w:t xml:space="preserve"> / 07 Noches</w:t>
      </w:r>
      <w:r w:rsidR="00FF4EB6">
        <w:rPr>
          <w:rFonts w:ascii="Helvetica" w:hAnsi="Helvetica" w:cs="Helvetica"/>
        </w:rPr>
        <w:br/>
      </w:r>
      <w:r w:rsidR="00FF4EB6" w:rsidRPr="000136F6">
        <w:rPr>
          <w:rFonts w:ascii="Helvetica" w:hAnsi="Helvetica" w:cs="Helvetica"/>
          <w:b/>
        </w:rPr>
        <w:t>Salidas:</w:t>
      </w:r>
      <w:r w:rsidR="00FF4EB6">
        <w:rPr>
          <w:rFonts w:ascii="Helvetica" w:hAnsi="Helvetica" w:cs="Helvetica"/>
        </w:rPr>
        <w:t xml:space="preserve"> Domingos, </w:t>
      </w:r>
      <w:proofErr w:type="gramStart"/>
      <w:r w:rsidR="00FF4EB6">
        <w:rPr>
          <w:rFonts w:ascii="Helvetica" w:hAnsi="Helvetica" w:cs="Helvetica"/>
        </w:rPr>
        <w:t>Martes</w:t>
      </w:r>
      <w:proofErr w:type="gramEnd"/>
      <w:r w:rsidR="00FF4EB6">
        <w:rPr>
          <w:rFonts w:ascii="Helvetica" w:hAnsi="Helvetica" w:cs="Helvetica"/>
        </w:rPr>
        <w:t xml:space="preserve">, </w:t>
      </w:r>
      <w:proofErr w:type="gramStart"/>
      <w:r w:rsidR="00FF4EB6">
        <w:rPr>
          <w:rFonts w:ascii="Helvetica" w:hAnsi="Helvetica" w:cs="Helvetica"/>
        </w:rPr>
        <w:t>Miércoles</w:t>
      </w:r>
      <w:proofErr w:type="gramEnd"/>
      <w:r w:rsidR="00FF4EB6">
        <w:rPr>
          <w:rFonts w:ascii="Helvetica" w:hAnsi="Helvetica" w:cs="Helvetica"/>
        </w:rPr>
        <w:t xml:space="preserve"> y </w:t>
      </w:r>
      <w:proofErr w:type="gramStart"/>
      <w:r w:rsidR="00FF4EB6">
        <w:rPr>
          <w:rFonts w:ascii="Helvetica" w:hAnsi="Helvetica" w:cs="Helvetica"/>
        </w:rPr>
        <w:t>Jueves</w:t>
      </w:r>
      <w:proofErr w:type="gramEnd"/>
    </w:p>
    <w:p w14:paraId="413EF477" w14:textId="4BCC5737" w:rsidR="00CA405C" w:rsidRDefault="00CA405C" w:rsidP="00CA405C">
      <w:pPr>
        <w:jc w:val="right"/>
        <w:rPr>
          <w:rFonts w:ascii="Helvetica" w:hAnsi="Helvetica" w:cs="Helvetica"/>
        </w:rPr>
      </w:pPr>
    </w:p>
    <w:p w14:paraId="27354117" w14:textId="77777777" w:rsidR="00CA405C" w:rsidRDefault="00CA405C" w:rsidP="00CA405C">
      <w:pPr>
        <w:pStyle w:val="Sinespaciado"/>
        <w:jc w:val="both"/>
        <w:rPr>
          <w:rFonts w:ascii="Handlee" w:hAnsi="Handlee" w:cs="Helvetica"/>
          <w:b/>
          <w:bCs/>
          <w:sz w:val="24"/>
          <w:szCs w:val="24"/>
        </w:rPr>
      </w:pPr>
    </w:p>
    <w:p w14:paraId="1D149D90" w14:textId="7F36D6CE" w:rsidR="00CA405C" w:rsidRPr="00CA405C" w:rsidRDefault="00CA405C" w:rsidP="00CA405C">
      <w:pPr>
        <w:pStyle w:val="Sinespaciado"/>
        <w:jc w:val="both"/>
        <w:rPr>
          <w:rFonts w:ascii="Handlee" w:hAnsi="Handlee" w:cs="Helvetica"/>
          <w:b/>
          <w:bCs/>
          <w:sz w:val="24"/>
          <w:szCs w:val="24"/>
        </w:rPr>
      </w:pPr>
      <w:r w:rsidRPr="004A4CE3">
        <w:rPr>
          <w:rFonts w:ascii="Handlee" w:hAnsi="Handlee" w:cs="Helvetica"/>
          <w:b/>
          <w:bCs/>
          <w:sz w:val="24"/>
          <w:szCs w:val="24"/>
        </w:rPr>
        <w:t>ITINERARIO</w:t>
      </w:r>
    </w:p>
    <w:p w14:paraId="2968A7BC" w14:textId="4B89305A" w:rsidR="00CA405C" w:rsidRPr="00CA405C" w:rsidRDefault="00CA405C" w:rsidP="00CA405C">
      <w:pPr>
        <w:pStyle w:val="Sinespaciado"/>
        <w:jc w:val="both"/>
        <w:rPr>
          <w:rFonts w:ascii="Handlee" w:hAnsi="Handlee" w:cs="Helvetica"/>
          <w:b/>
          <w:bCs/>
          <w:sz w:val="24"/>
          <w:szCs w:val="24"/>
        </w:rPr>
      </w:pPr>
      <w:r w:rsidRPr="00CA405C">
        <w:rPr>
          <w:rFonts w:ascii="Handlee" w:hAnsi="Handlee" w:cs="Helvetica"/>
          <w:b/>
          <w:bCs/>
          <w:sz w:val="24"/>
          <w:szCs w:val="24"/>
          <w:lang w:val="es-ES_tradnl"/>
        </w:rPr>
        <w:t>DÍA 01:</w:t>
      </w:r>
      <w:r w:rsidRPr="00CA405C">
        <w:rPr>
          <w:rFonts w:ascii="Handlee" w:hAnsi="Handlee" w:cs="Helvetica"/>
          <w:b/>
          <w:bCs/>
          <w:sz w:val="24"/>
          <w:szCs w:val="24"/>
          <w:lang w:val="es-ES_tradnl"/>
        </w:rPr>
        <w:tab/>
        <w:t xml:space="preserve">SAN JOSÉ     </w:t>
      </w:r>
    </w:p>
    <w:p w14:paraId="6AAD52ED" w14:textId="45AF88DE" w:rsidR="00CA405C" w:rsidRDefault="00CA405C" w:rsidP="00CA405C">
      <w:pPr>
        <w:pStyle w:val="Sinespaciado"/>
        <w:jc w:val="both"/>
        <w:rPr>
          <w:rFonts w:ascii="Helvetica" w:hAnsi="Helvetica" w:cs="Helvetica"/>
          <w:lang w:val="es-ES"/>
        </w:rPr>
      </w:pPr>
      <w:r w:rsidRPr="00CA405C">
        <w:rPr>
          <w:rFonts w:ascii="Helvetica" w:hAnsi="Helvetica" w:cs="Helvetica"/>
          <w:lang w:val="es-ES_tradnl"/>
        </w:rPr>
        <w:t xml:space="preserve">Bienvenido a Costa Rica! Uno de nuestros representantes le estará esperando en el Aeropuerto Internacional Juan Santamaría, para trasladarlo al hotel en San José. </w:t>
      </w:r>
      <w:r w:rsidRPr="00CA405C">
        <w:rPr>
          <w:rFonts w:ascii="Helvetica" w:hAnsi="Helvetica" w:cs="Helvetica"/>
          <w:lang w:val="es-ES"/>
        </w:rPr>
        <w:t>Hospedaje en San José.</w:t>
      </w:r>
    </w:p>
    <w:p w14:paraId="3B9D7229" w14:textId="77777777" w:rsidR="00CA405C" w:rsidRPr="00CA405C" w:rsidRDefault="00CA405C" w:rsidP="00CA405C">
      <w:pPr>
        <w:pStyle w:val="Sinespaciado"/>
        <w:jc w:val="both"/>
        <w:rPr>
          <w:rFonts w:ascii="Helvetica" w:hAnsi="Helvetica" w:cs="Helvetica"/>
        </w:rPr>
      </w:pPr>
    </w:p>
    <w:p w14:paraId="1653399F" w14:textId="77777777" w:rsidR="00CA405C" w:rsidRPr="00CA405C" w:rsidRDefault="00CA405C" w:rsidP="00CA405C">
      <w:pPr>
        <w:pStyle w:val="Sinespaciado"/>
        <w:jc w:val="both"/>
        <w:rPr>
          <w:rFonts w:ascii="Handlee" w:hAnsi="Handlee" w:cs="Helvetica"/>
          <w:b/>
          <w:bCs/>
          <w:sz w:val="24"/>
          <w:szCs w:val="24"/>
        </w:rPr>
      </w:pPr>
      <w:r w:rsidRPr="00CA405C">
        <w:rPr>
          <w:rFonts w:ascii="Handlee" w:hAnsi="Handlee" w:cs="Helvetica"/>
          <w:b/>
          <w:bCs/>
          <w:sz w:val="24"/>
          <w:szCs w:val="24"/>
        </w:rPr>
        <w:t>DÍA 02:</w:t>
      </w:r>
      <w:r w:rsidRPr="00CA405C">
        <w:rPr>
          <w:rFonts w:ascii="Handlee" w:hAnsi="Handlee" w:cs="Helvetica"/>
          <w:b/>
          <w:bCs/>
          <w:sz w:val="24"/>
          <w:szCs w:val="24"/>
        </w:rPr>
        <w:tab/>
        <w:t xml:space="preserve">CANOPY SAN LUIS </w:t>
      </w:r>
    </w:p>
    <w:p w14:paraId="11D65557" w14:textId="1DFFF3F1" w:rsidR="00CA405C" w:rsidRPr="00CA405C" w:rsidRDefault="00CA405C" w:rsidP="00CA405C">
      <w:pPr>
        <w:pStyle w:val="Sinespaciado"/>
        <w:jc w:val="both"/>
        <w:rPr>
          <w:rFonts w:ascii="Helvetica" w:hAnsi="Helvetica" w:cs="Helvetica"/>
        </w:rPr>
      </w:pPr>
      <w:r w:rsidRPr="00CA405C">
        <w:rPr>
          <w:rFonts w:ascii="Helvetica" w:hAnsi="Helvetica" w:cs="Helvetica"/>
        </w:rPr>
        <w:t xml:space="preserve">Ubicado entre los plácidos bosques nubosos del Valle Central de Costa Rica, el tour de </w:t>
      </w:r>
      <w:proofErr w:type="spellStart"/>
      <w:r w:rsidRPr="00CA405C">
        <w:rPr>
          <w:rFonts w:ascii="Helvetica" w:hAnsi="Helvetica" w:cs="Helvetica"/>
        </w:rPr>
        <w:t>Canopy</w:t>
      </w:r>
      <w:proofErr w:type="spellEnd"/>
      <w:r w:rsidRPr="00CA405C">
        <w:rPr>
          <w:rFonts w:ascii="Helvetica" w:hAnsi="Helvetica" w:cs="Helvetica"/>
        </w:rPr>
        <w:t xml:space="preserve"> San Luis lo hará vivir una segura y exhilarante aventura a través de un exuberante y verde </w:t>
      </w:r>
      <w:proofErr w:type="spellStart"/>
      <w:r w:rsidRPr="00CA405C">
        <w:rPr>
          <w:rFonts w:ascii="Helvetica" w:hAnsi="Helvetica" w:cs="Helvetica"/>
        </w:rPr>
        <w:t>canopy</w:t>
      </w:r>
      <w:proofErr w:type="spellEnd"/>
      <w:r w:rsidRPr="00CA405C">
        <w:rPr>
          <w:rFonts w:ascii="Helvetica" w:hAnsi="Helvetica" w:cs="Helvetica"/>
        </w:rPr>
        <w:t xml:space="preserve">, cruzando el majestuoso Río Cataratitas. Transportado por un sistema seguro de tirolesas, usted se elevará por medio de una gran extensión de bosque virgen y se encontrará en total intimidad con los hábitats del bosque nuboso de Costa Rica. El tour de </w:t>
      </w:r>
      <w:proofErr w:type="spellStart"/>
      <w:r w:rsidRPr="00CA405C">
        <w:rPr>
          <w:rFonts w:ascii="Helvetica" w:hAnsi="Helvetica" w:cs="Helvetica"/>
        </w:rPr>
        <w:t>Canopy</w:t>
      </w:r>
      <w:proofErr w:type="spellEnd"/>
      <w:r w:rsidRPr="00CA405C">
        <w:rPr>
          <w:rFonts w:ascii="Helvetica" w:hAnsi="Helvetica" w:cs="Helvetica"/>
        </w:rPr>
        <w:t xml:space="preserve"> San Luis también presenta el ‘Elevador’, una emocionante atracción que eleva de manera segura a sus visitantes a lo alto del bosque, proporcionando una espectacular vista de los alrededores. Aunque el disfrute por parte del cliente es el objetivo principal, para </w:t>
      </w:r>
      <w:proofErr w:type="spellStart"/>
      <w:r w:rsidRPr="00CA405C">
        <w:rPr>
          <w:rFonts w:ascii="Helvetica" w:hAnsi="Helvetica" w:cs="Helvetica"/>
        </w:rPr>
        <w:t>Canopy</w:t>
      </w:r>
      <w:proofErr w:type="spellEnd"/>
      <w:r w:rsidRPr="00CA405C">
        <w:rPr>
          <w:rFonts w:ascii="Helvetica" w:hAnsi="Helvetica" w:cs="Helvetica"/>
        </w:rPr>
        <w:t xml:space="preserve"> San Luis la seguridad es primordial: todo el personal e instalaciones bajo su nombre mantienen las más actualizadas certificaciones del Instituto Costarricense de Turismo. </w:t>
      </w:r>
      <w:proofErr w:type="spellStart"/>
      <w:r w:rsidRPr="00CA405C">
        <w:rPr>
          <w:rFonts w:ascii="Helvetica" w:hAnsi="Helvetica" w:cs="Helvetica"/>
        </w:rPr>
        <w:t>Canopy</w:t>
      </w:r>
      <w:proofErr w:type="spellEnd"/>
      <w:r w:rsidRPr="00CA405C">
        <w:rPr>
          <w:rFonts w:ascii="Helvetica" w:hAnsi="Helvetica" w:cs="Helvetica"/>
        </w:rPr>
        <w:t xml:space="preserve"> San Luis se enorgullece de sus credenciales, garantizando con toda confianza sus tours dentro de los más profesionales, informativos y agradables en Costa Rica. El </w:t>
      </w:r>
      <w:proofErr w:type="spellStart"/>
      <w:r w:rsidRPr="00CA405C">
        <w:rPr>
          <w:rFonts w:ascii="Helvetica" w:hAnsi="Helvetica" w:cs="Helvetica"/>
        </w:rPr>
        <w:t>canopy</w:t>
      </w:r>
      <w:proofErr w:type="spellEnd"/>
      <w:r w:rsidRPr="00CA405C">
        <w:rPr>
          <w:rFonts w:ascii="Helvetica" w:hAnsi="Helvetica" w:cs="Helvetica"/>
        </w:rPr>
        <w:t xml:space="preserve"> cuenta con 12 diferentes tirolesas y</w:t>
      </w:r>
      <w:r w:rsidR="00796205">
        <w:rPr>
          <w:rFonts w:ascii="Helvetica" w:hAnsi="Helvetica" w:cs="Helvetica"/>
        </w:rPr>
        <w:t xml:space="preserve"> </w:t>
      </w:r>
      <w:r w:rsidRPr="00CA405C">
        <w:rPr>
          <w:rFonts w:ascii="Helvetica" w:hAnsi="Helvetica" w:cs="Helvetica"/>
        </w:rPr>
        <w:t xml:space="preserve">18 plataformas. </w:t>
      </w:r>
      <w:r w:rsidRPr="00CA405C">
        <w:rPr>
          <w:rFonts w:ascii="Helvetica" w:hAnsi="Helvetica" w:cs="Helvetica"/>
          <w:lang w:val="es-ES"/>
        </w:rPr>
        <w:t>Hospedaje en San José.</w:t>
      </w:r>
    </w:p>
    <w:p w14:paraId="5DC7F7BE" w14:textId="77777777" w:rsidR="00CA405C" w:rsidRPr="00CA405C" w:rsidRDefault="00CA405C" w:rsidP="00CA405C">
      <w:pPr>
        <w:pStyle w:val="Sinespaciado"/>
        <w:jc w:val="both"/>
        <w:rPr>
          <w:rFonts w:ascii="Helvetica" w:hAnsi="Helvetica" w:cs="Helvetica"/>
        </w:rPr>
      </w:pPr>
    </w:p>
    <w:p w14:paraId="619004B7" w14:textId="58B9E957" w:rsidR="00CA405C" w:rsidRPr="00CA405C" w:rsidRDefault="00CA405C" w:rsidP="00CA405C">
      <w:pPr>
        <w:pStyle w:val="Sinespaciado"/>
        <w:jc w:val="both"/>
        <w:rPr>
          <w:rFonts w:ascii="Handlee" w:hAnsi="Handlee" w:cs="Helvetica"/>
          <w:b/>
          <w:bCs/>
          <w:sz w:val="24"/>
          <w:szCs w:val="24"/>
        </w:rPr>
      </w:pPr>
      <w:r w:rsidRPr="00CA405C">
        <w:rPr>
          <w:rFonts w:ascii="Handlee" w:hAnsi="Handlee" w:cs="Helvetica"/>
          <w:b/>
          <w:bCs/>
          <w:sz w:val="24"/>
          <w:szCs w:val="24"/>
          <w:lang w:val="es-ES_tradnl"/>
        </w:rPr>
        <w:t>DÍA 03:</w:t>
      </w:r>
      <w:r w:rsidRPr="00CA405C">
        <w:rPr>
          <w:rFonts w:ascii="Handlee" w:hAnsi="Handlee" w:cs="Helvetica"/>
          <w:b/>
          <w:bCs/>
          <w:sz w:val="24"/>
          <w:szCs w:val="24"/>
          <w:lang w:val="es-ES_tradnl"/>
        </w:rPr>
        <w:tab/>
        <w:t xml:space="preserve">SAN JOSÉ – EXCURSIÓN A LA CATARATA LA PAZ  </w:t>
      </w:r>
    </w:p>
    <w:p w14:paraId="6D11DC2F" w14:textId="46D3E779" w:rsidR="00CA405C" w:rsidRPr="00CA405C" w:rsidRDefault="00CA405C" w:rsidP="00CA405C">
      <w:pPr>
        <w:pStyle w:val="Sinespaciado"/>
        <w:jc w:val="both"/>
        <w:rPr>
          <w:rFonts w:ascii="Helvetica" w:hAnsi="Helvetica" w:cs="Helvetica"/>
        </w:rPr>
      </w:pPr>
      <w:r w:rsidRPr="00CA405C">
        <w:rPr>
          <w:rFonts w:ascii="Helvetica" w:hAnsi="Helvetica" w:cs="Helvetica"/>
        </w:rPr>
        <w:t>Se toma la carretera Panamericana con destino a la Ciudad de Alajuela, observando el Monumento al Agricultor, el Monumento a Juan Santamaría y el famoso Parque de los Mangos. Posteriormente nos detendremos para descubrir los Jardines de la Catarata La Paz, un parque natural, donde caminaremos por verdaderos senderos espectaculares que nos conducirán a la Catarata Magia Blanca (la más grande y espectacular del área). En el parque también visitaremos los observatorios de mariposas y aves, además de la impresionante galería de colibríes, el aviario, la casa antigua,</w:t>
      </w:r>
      <w:r w:rsidR="00796205">
        <w:rPr>
          <w:rFonts w:ascii="Helvetica" w:hAnsi="Helvetica" w:cs="Helvetica"/>
        </w:rPr>
        <w:t xml:space="preserve"> </w:t>
      </w:r>
      <w:r w:rsidRPr="00CA405C">
        <w:rPr>
          <w:rFonts w:ascii="Helvetica" w:hAnsi="Helvetica" w:cs="Helvetica"/>
        </w:rPr>
        <w:t>un ranario y serpentario. Finalizada la caminata tomaremos un delicioso almuerzo tipo buffet, para luego iniciar el regreso a San José</w:t>
      </w:r>
      <w:r w:rsidRPr="00CA405C">
        <w:rPr>
          <w:rFonts w:ascii="Helvetica" w:hAnsi="Helvetica" w:cs="Helvetica"/>
          <w:lang w:val="es-ES_tradnl"/>
        </w:rPr>
        <w:t xml:space="preserve">. </w:t>
      </w:r>
      <w:r w:rsidRPr="00CA405C">
        <w:rPr>
          <w:rFonts w:ascii="Helvetica" w:hAnsi="Helvetica" w:cs="Helvetica"/>
          <w:lang w:val="es-ES"/>
        </w:rPr>
        <w:t>Hospedaje en San José.</w:t>
      </w:r>
    </w:p>
    <w:p w14:paraId="60CF57FC" w14:textId="77777777" w:rsidR="00CA405C" w:rsidRPr="00CA405C" w:rsidRDefault="00CA405C" w:rsidP="00CA405C">
      <w:pPr>
        <w:pStyle w:val="Sinespaciado"/>
        <w:jc w:val="both"/>
        <w:rPr>
          <w:rFonts w:ascii="Helvetica" w:hAnsi="Helvetica" w:cs="Helvetica"/>
          <w:lang w:val="es-ES"/>
        </w:rPr>
      </w:pPr>
    </w:p>
    <w:p w14:paraId="0D6F4A99" w14:textId="27115FC0" w:rsidR="00CA405C" w:rsidRPr="00CA405C" w:rsidRDefault="00CA405C" w:rsidP="00CA405C">
      <w:pPr>
        <w:pStyle w:val="Sinespaciado"/>
        <w:jc w:val="both"/>
        <w:rPr>
          <w:rFonts w:ascii="Helvetica" w:hAnsi="Helvetica" w:cs="Helvetica"/>
          <w:b/>
          <w:bCs/>
          <w:sz w:val="20"/>
          <w:szCs w:val="20"/>
        </w:rPr>
      </w:pPr>
      <w:r w:rsidRPr="00CA405C">
        <w:rPr>
          <w:rFonts w:ascii="Handlee" w:hAnsi="Handlee" w:cs="Helvetica"/>
          <w:b/>
          <w:bCs/>
          <w:sz w:val="24"/>
          <w:szCs w:val="24"/>
          <w:lang w:val="es-ES_tradnl"/>
        </w:rPr>
        <w:t>DÍA 04:</w:t>
      </w:r>
      <w:r w:rsidRPr="00CA405C">
        <w:rPr>
          <w:rFonts w:ascii="Handlee" w:hAnsi="Handlee" w:cs="Helvetica"/>
          <w:b/>
          <w:bCs/>
          <w:sz w:val="24"/>
          <w:szCs w:val="24"/>
          <w:lang w:val="es-ES_tradnl"/>
        </w:rPr>
        <w:tab/>
        <w:t>SAN JOSÉ – ISLA TORTUGA</w:t>
      </w:r>
      <w:r>
        <w:rPr>
          <w:rFonts w:ascii="Helvetica" w:hAnsi="Helvetica" w:cs="Helvetica"/>
          <w:b/>
          <w:bCs/>
          <w:lang w:val="es-ES_tradnl"/>
        </w:rPr>
        <w:t xml:space="preserve"> </w:t>
      </w:r>
      <w:r w:rsidRPr="00CA405C">
        <w:rPr>
          <w:rFonts w:ascii="Helvetica" w:hAnsi="Helvetica" w:cs="Helvetica"/>
          <w:b/>
          <w:bCs/>
          <w:sz w:val="20"/>
          <w:szCs w:val="20"/>
          <w:lang w:val="es-ES_tradnl"/>
        </w:rPr>
        <w:t>(opera miércoles, viernes, sábado, domingo)</w:t>
      </w:r>
    </w:p>
    <w:p w14:paraId="6C97CAF8" w14:textId="71A68B39" w:rsidR="00CA405C" w:rsidRDefault="00CA405C" w:rsidP="00CA405C">
      <w:pPr>
        <w:pStyle w:val="Sinespaciado"/>
        <w:jc w:val="both"/>
        <w:rPr>
          <w:rFonts w:ascii="Helvetica" w:hAnsi="Helvetica" w:cs="Helvetica"/>
          <w:lang w:val="es-ES"/>
        </w:rPr>
      </w:pPr>
      <w:r w:rsidRPr="00CA405C">
        <w:rPr>
          <w:rFonts w:ascii="Helvetica" w:hAnsi="Helvetica" w:cs="Helvetica"/>
          <w:lang w:val="es-ES_tradnl"/>
        </w:rPr>
        <w:t xml:space="preserve">El Golfo de Nicoya, es un paradisiaco archipiélago compuesto por Islas, con una riqueza natural exuberante y un santuario para aves marinas, posee playas de arenas blancas, una flora y fauna propias de nuestro Pacifico Central. En este bello archipiélago se encuentra: Isla Tortuga. Ubicada a 12 millas náuticas de Puntarenas se encuentra: Isla Tortuga (llamada por los indígenas Tolinga); posee una extensión de 120 hectáreas, se mantiene como un bosque protegido. Isla Tortuga posee el galardón de la Bandera Azul Ecológica, ya que sus aguas están libres de contaminación. Esta distinción es otorgada por el Instituto </w:t>
      </w:r>
      <w:r w:rsidRPr="00CA405C">
        <w:rPr>
          <w:rFonts w:ascii="Helvetica" w:hAnsi="Helvetica" w:cs="Helvetica"/>
          <w:lang w:val="es-ES_tradnl"/>
        </w:rPr>
        <w:lastRenderedPageBreak/>
        <w:t xml:space="preserve">Costarricense de Turismo. Por su característica geográfica Isla Tortuga, tiene sus aguas de tono turquesa, las cuales son óptimas para nadar. </w:t>
      </w:r>
      <w:r w:rsidRPr="00CA405C">
        <w:rPr>
          <w:rFonts w:ascii="Helvetica" w:hAnsi="Helvetica" w:cs="Helvetica"/>
          <w:lang w:val="es-ES"/>
        </w:rPr>
        <w:t>Hospedaje en San José.</w:t>
      </w:r>
    </w:p>
    <w:p w14:paraId="28B59D94" w14:textId="77777777" w:rsidR="00CA405C" w:rsidRPr="00CA405C" w:rsidRDefault="00CA405C" w:rsidP="00CA405C">
      <w:pPr>
        <w:pStyle w:val="Sinespaciado"/>
        <w:jc w:val="both"/>
        <w:rPr>
          <w:rFonts w:ascii="Helvetica" w:hAnsi="Helvetica" w:cs="Helvetica"/>
        </w:rPr>
      </w:pPr>
    </w:p>
    <w:p w14:paraId="165282DC" w14:textId="712C142F" w:rsidR="00CA405C" w:rsidRPr="00CA405C" w:rsidRDefault="00CA405C" w:rsidP="00CA405C">
      <w:pPr>
        <w:pStyle w:val="Sinespaciado"/>
        <w:jc w:val="both"/>
        <w:rPr>
          <w:rFonts w:ascii="Handlee" w:hAnsi="Handlee" w:cs="Helvetica"/>
          <w:b/>
          <w:bCs/>
          <w:sz w:val="24"/>
          <w:szCs w:val="24"/>
          <w:lang w:val="es-ES_tradnl"/>
        </w:rPr>
      </w:pPr>
      <w:r w:rsidRPr="00CA405C">
        <w:rPr>
          <w:rFonts w:ascii="Handlee" w:hAnsi="Handlee" w:cs="Helvetica"/>
          <w:b/>
          <w:bCs/>
          <w:sz w:val="24"/>
          <w:szCs w:val="24"/>
          <w:lang w:val="es-ES_tradnl"/>
        </w:rPr>
        <w:t>DÍA 05:</w:t>
      </w:r>
      <w:r w:rsidRPr="00CA405C">
        <w:rPr>
          <w:rFonts w:ascii="Handlee" w:hAnsi="Handlee" w:cs="Helvetica"/>
          <w:b/>
          <w:bCs/>
          <w:sz w:val="24"/>
          <w:szCs w:val="24"/>
          <w:lang w:val="es-ES_tradnl"/>
        </w:rPr>
        <w:tab/>
        <w:t xml:space="preserve">SAN JOSÉ - TELEFÉRICO </w:t>
      </w:r>
    </w:p>
    <w:p w14:paraId="7672E1A6" w14:textId="77777777" w:rsidR="00CA405C" w:rsidRPr="00CA405C" w:rsidRDefault="00CA405C" w:rsidP="00CA405C">
      <w:pPr>
        <w:pStyle w:val="Sinespaciado"/>
        <w:jc w:val="both"/>
        <w:rPr>
          <w:rFonts w:ascii="Helvetica" w:hAnsi="Helvetica" w:cs="Helvetica"/>
          <w:lang w:val="es-ES_tradnl" w:eastAsia="es-CR"/>
        </w:rPr>
      </w:pPr>
      <w:r w:rsidRPr="00CA405C">
        <w:rPr>
          <w:rFonts w:ascii="Helvetica" w:hAnsi="Helvetica" w:cs="Helvetica"/>
          <w:lang w:eastAsia="es-CR"/>
        </w:rPr>
        <w:t xml:space="preserve">Desayuno en el hotel. </w:t>
      </w:r>
      <w:r w:rsidRPr="00CA405C">
        <w:rPr>
          <w:rFonts w:ascii="Helvetica" w:hAnsi="Helvetica" w:cs="Helvetica"/>
          <w:lang w:val="es-ES_tradnl" w:eastAsia="es-CR"/>
        </w:rPr>
        <w:t xml:space="preserve">Explore cada nivel del denso bosque lluvioso costarricense desde el suelo hasta la copa de los árboles. Nuestro galardonado Tour de Teleférico Le deja conocer de primera mano todos los secretos que guarda el bosque mientras vuela sobre las copas de los árboles ante una magnífica vista del Parque Nacional Braulio Carrillo y nuestra reserva privada, una experiencia inmersa en la naturaleza, así como un glorioso vuelo sobre el </w:t>
      </w:r>
      <w:proofErr w:type="spellStart"/>
      <w:r w:rsidRPr="00CA405C">
        <w:rPr>
          <w:rFonts w:ascii="Helvetica" w:hAnsi="Helvetica" w:cs="Helvetica"/>
          <w:lang w:val="es-ES_tradnl" w:eastAsia="es-CR"/>
        </w:rPr>
        <w:t>canopy</w:t>
      </w:r>
      <w:proofErr w:type="spellEnd"/>
      <w:r w:rsidRPr="00CA405C">
        <w:rPr>
          <w:rFonts w:ascii="Helvetica" w:hAnsi="Helvetica" w:cs="Helvetica"/>
          <w:lang w:val="es-ES_tradnl" w:eastAsia="es-CR"/>
        </w:rPr>
        <w:t xml:space="preserve"> del bosque lluvioso. Ofrecemos el viaje más largo en teleférico y el único guiado en el país. El paseo en góndola de 1.10 horas incluye una caminata guiada naturalista en nuestros senderos naturales pavimentados, una visita a nuestro hermoso y especializado Mariposario y Jardín de Colibríes donde podrás aprender mucho entre coloridas alas; otra visita a nuestro Jardín de Orquídeas comprendida por orquídeas rescatadas de troncos caídos y finalmente una tranquila caminata en nuestros terrarios donde podrás observar muchas especies interesantes de anfibios y reptiles. </w:t>
      </w:r>
      <w:r w:rsidRPr="00CA405C">
        <w:rPr>
          <w:rFonts w:ascii="Helvetica" w:hAnsi="Helvetica" w:cs="Helvetica"/>
          <w:lang w:val="es-ES"/>
        </w:rPr>
        <w:t>Hospedaje en San José.</w:t>
      </w:r>
    </w:p>
    <w:p w14:paraId="44C0496D" w14:textId="77777777" w:rsidR="00CA405C" w:rsidRPr="00CA405C" w:rsidRDefault="00CA405C" w:rsidP="00CA405C">
      <w:pPr>
        <w:pStyle w:val="Sinespaciado"/>
        <w:jc w:val="both"/>
        <w:rPr>
          <w:rFonts w:ascii="Helvetica" w:hAnsi="Helvetica" w:cs="Helvetica"/>
          <w:lang w:val="es-ES_tradnl"/>
        </w:rPr>
      </w:pPr>
    </w:p>
    <w:p w14:paraId="1FCDBC75" w14:textId="6652308F" w:rsidR="00CA405C" w:rsidRPr="00CA405C" w:rsidRDefault="00CA405C" w:rsidP="00CA405C">
      <w:pPr>
        <w:pStyle w:val="Sinespaciado"/>
        <w:jc w:val="both"/>
        <w:rPr>
          <w:rFonts w:ascii="Handlee" w:hAnsi="Handlee" w:cs="Helvetica"/>
          <w:b/>
          <w:bCs/>
          <w:sz w:val="24"/>
          <w:szCs w:val="24"/>
        </w:rPr>
      </w:pPr>
      <w:r w:rsidRPr="00CA405C">
        <w:rPr>
          <w:rFonts w:ascii="Handlee" w:hAnsi="Handlee" w:cs="Helvetica"/>
          <w:b/>
          <w:bCs/>
          <w:sz w:val="24"/>
          <w:szCs w:val="24"/>
          <w:lang w:val="es-ES_tradnl"/>
        </w:rPr>
        <w:t>DÍA 06:</w:t>
      </w:r>
      <w:r w:rsidRPr="00CA405C">
        <w:rPr>
          <w:rFonts w:ascii="Handlee" w:hAnsi="Handlee" w:cs="Helvetica"/>
          <w:b/>
          <w:bCs/>
          <w:sz w:val="24"/>
          <w:szCs w:val="24"/>
          <w:lang w:val="es-ES_tradnl"/>
        </w:rPr>
        <w:tab/>
        <w:t>SAN JOSÉ – RÁPIDOS CLASE III - IV</w:t>
      </w:r>
    </w:p>
    <w:p w14:paraId="311A73E1" w14:textId="19039E03" w:rsidR="00CC16DA" w:rsidRDefault="00CA405C" w:rsidP="00CA405C">
      <w:pPr>
        <w:pStyle w:val="Sinespaciado"/>
        <w:jc w:val="both"/>
        <w:rPr>
          <w:rFonts w:ascii="Helvetica" w:hAnsi="Helvetica" w:cs="Helvetica"/>
        </w:rPr>
      </w:pPr>
      <w:r w:rsidRPr="00CA405C">
        <w:rPr>
          <w:rFonts w:ascii="Helvetica" w:hAnsi="Helvetica" w:cs="Helvetica"/>
        </w:rPr>
        <w:t xml:space="preserve">El río Pacuare es una de las mejores opciones para sus viajes de aventura en Costa Rica. Otro viaje en el país no existe que le ofrece una mezcla perfecta de la exposición a lo salvaje y la emoción, tanto en un día. Pacuare es mundialmente famosa por su belleza natural. Una verdadera garganta del río, que está flanqueado por paredes cubiertas de vegetación. Aquí usted disfruta de la sensación de aislamiento total de la vida urbana y el carácter real de conectarse con la naturaleza. Usted ve cascadas en el río de ambos lados como coloridas aves tropicales vuelan sobre su cabeza. Impresionantes vistas del bosque virgen </w:t>
      </w:r>
      <w:proofErr w:type="gramStart"/>
      <w:r w:rsidRPr="00CA405C">
        <w:rPr>
          <w:rFonts w:ascii="Helvetica" w:hAnsi="Helvetica" w:cs="Helvetica"/>
        </w:rPr>
        <w:t>tropical,</w:t>
      </w:r>
      <w:proofErr w:type="gramEnd"/>
      <w:r w:rsidRPr="00CA405C">
        <w:rPr>
          <w:rFonts w:ascii="Helvetica" w:hAnsi="Helvetica" w:cs="Helvetica"/>
        </w:rPr>
        <w:t xml:space="preserve"> aparecen ante sus ojos mientras desciende por la exploratoria. La fauna es abundante, con pereza, tucanes, loros, mariposas </w:t>
      </w:r>
      <w:proofErr w:type="spellStart"/>
      <w:r w:rsidRPr="00CA405C">
        <w:rPr>
          <w:rFonts w:ascii="Helvetica" w:hAnsi="Helvetica" w:cs="Helvetica"/>
        </w:rPr>
        <w:t>morpho</w:t>
      </w:r>
      <w:proofErr w:type="spellEnd"/>
      <w:r w:rsidRPr="00CA405C">
        <w:rPr>
          <w:rFonts w:ascii="Helvetica" w:hAnsi="Helvetica" w:cs="Helvetica"/>
        </w:rPr>
        <w:t xml:space="preserve"> y coloridas ranas son lugares comunes. El agua blanca que es igual de emocionante. No es un río excesivamente difícil, pero tiene un montón rápidos, por lo que le da una aventura llena de mucha diversión. </w:t>
      </w:r>
      <w:proofErr w:type="gramStart"/>
      <w:r w:rsidRPr="00CA405C">
        <w:rPr>
          <w:rFonts w:ascii="Helvetica" w:hAnsi="Helvetica" w:cs="Helvetica"/>
        </w:rPr>
        <w:t>El 18</w:t>
      </w:r>
      <w:r w:rsidR="00F476FE">
        <w:rPr>
          <w:rFonts w:ascii="Helvetica" w:hAnsi="Helvetica" w:cs="Helvetica"/>
        </w:rPr>
        <w:t xml:space="preserve"> </w:t>
      </w:r>
      <w:r w:rsidRPr="00CA405C">
        <w:rPr>
          <w:rFonts w:ascii="Helvetica" w:hAnsi="Helvetica" w:cs="Helvetica"/>
        </w:rPr>
        <w:t>millas</w:t>
      </w:r>
      <w:proofErr w:type="gramEnd"/>
      <w:r w:rsidRPr="00CA405C">
        <w:rPr>
          <w:rFonts w:ascii="Helvetica" w:hAnsi="Helvetica" w:cs="Helvetica"/>
        </w:rPr>
        <w:t xml:space="preserve"> una corrida de día y un total de 52 rápidos. Pocos ríos en el mundo que pueden ofrecer tantos. Al llegar al río nos dará el engranaje para arriba con un chaleco salvavidas, casco y remo y luego una charla de seguridad completa.</w:t>
      </w:r>
    </w:p>
    <w:p w14:paraId="32C39086" w14:textId="36C0504C" w:rsidR="00CA405C" w:rsidRPr="00CA405C" w:rsidRDefault="00CC16DA" w:rsidP="00CA405C">
      <w:pPr>
        <w:pStyle w:val="Sinespaciado"/>
        <w:jc w:val="both"/>
        <w:rPr>
          <w:rFonts w:ascii="Helvetica" w:hAnsi="Helvetica" w:cs="Helvetica"/>
        </w:rPr>
      </w:pPr>
      <w:r w:rsidRPr="00CA405C">
        <w:rPr>
          <w:rFonts w:ascii="Helvetica" w:hAnsi="Helvetica" w:cs="Helvetica"/>
        </w:rPr>
        <w:t>¡Por último, es el momento de sacar abajo de los rápidos!</w:t>
      </w:r>
      <w:r w:rsidR="00CA405C" w:rsidRPr="00CA405C">
        <w:rPr>
          <w:rFonts w:ascii="Helvetica" w:hAnsi="Helvetica" w:cs="Helvetica"/>
        </w:rPr>
        <w:t xml:space="preserve"> Las primeras 4 millas consisten en clase divertida II-III rápidos que es un momento perfecto para probar sus nuevas habilidades río y ganar confianza en su equipo. Aquí puedes encontrar las bolsas de bosque secundario que es muy hermoso. Después de unos 40 minutos nos adentraremos en la famosa Garganta del río Pacuare, que está a 5 kilómetros de algunas de las mejores aguas blancas Costa Rica tiene para ofrecer. Los rápidos son "Terciopelo serpiente", "</w:t>
      </w:r>
      <w:proofErr w:type="spellStart"/>
      <w:r w:rsidR="00CA405C" w:rsidRPr="00CA405C">
        <w:rPr>
          <w:rFonts w:ascii="Helvetica" w:hAnsi="Helvetica" w:cs="Helvetica"/>
        </w:rPr>
        <w:t>drop</w:t>
      </w:r>
      <w:proofErr w:type="spellEnd"/>
      <w:r w:rsidR="00CA405C" w:rsidRPr="00CA405C">
        <w:rPr>
          <w:rFonts w:ascii="Helvetica" w:hAnsi="Helvetica" w:cs="Helvetica"/>
        </w:rPr>
        <w:t xml:space="preserve"> Double", "Alta y Baja Huacas", "Pin </w:t>
      </w:r>
      <w:proofErr w:type="spellStart"/>
      <w:r w:rsidR="00CA405C" w:rsidRPr="00CA405C">
        <w:rPr>
          <w:rFonts w:ascii="Helvetica" w:hAnsi="Helvetica" w:cs="Helvetica"/>
        </w:rPr>
        <w:t>ball</w:t>
      </w:r>
      <w:proofErr w:type="spellEnd"/>
      <w:r w:rsidR="00CA405C" w:rsidRPr="00CA405C">
        <w:rPr>
          <w:rFonts w:ascii="Helvetica" w:hAnsi="Helvetica" w:cs="Helvetica"/>
        </w:rPr>
        <w:t xml:space="preserve">" </w:t>
      </w:r>
      <w:r w:rsidRPr="00CA405C">
        <w:rPr>
          <w:rFonts w:ascii="Helvetica" w:hAnsi="Helvetica" w:cs="Helvetica"/>
        </w:rPr>
        <w:t>nombre destino</w:t>
      </w:r>
      <w:r w:rsidR="00CA405C" w:rsidRPr="00CA405C">
        <w:rPr>
          <w:rFonts w:ascii="Helvetica" w:hAnsi="Helvetica" w:cs="Helvetica"/>
        </w:rPr>
        <w:t xml:space="preserve"> algunos. También podrá ver el Huacas </w:t>
      </w:r>
      <w:proofErr w:type="spellStart"/>
      <w:r w:rsidR="00CA405C" w:rsidRPr="00CA405C">
        <w:rPr>
          <w:rFonts w:ascii="Helvetica" w:hAnsi="Helvetica" w:cs="Helvetica"/>
        </w:rPr>
        <w:t>watefall</w:t>
      </w:r>
      <w:proofErr w:type="spellEnd"/>
      <w:r w:rsidR="00CA405C" w:rsidRPr="00CA405C">
        <w:rPr>
          <w:rFonts w:ascii="Helvetica" w:hAnsi="Helvetica" w:cs="Helvetica"/>
        </w:rPr>
        <w:t>, una dramática caída de 150 pies en el río. Después de la garganta de los ríos se abre a un tramo de 5 millas en el Valle del Pacuare, donde el río tiene un carácter distinto. Es muy abierta, que le da la oportunidad de descansar un poco y aprovechar la oportunidad para hacer un poco de vida salvaje. Los principales rápidos aquí son "Cimarrones", "The Play Hole", "El Indio" y "</w:t>
      </w:r>
      <w:proofErr w:type="spellStart"/>
      <w:r w:rsidR="00CA405C" w:rsidRPr="00CA405C">
        <w:rPr>
          <w:rFonts w:ascii="Helvetica" w:hAnsi="Helvetica" w:cs="Helvetica"/>
        </w:rPr>
        <w:t>Magnetic</w:t>
      </w:r>
      <w:proofErr w:type="spellEnd"/>
      <w:r w:rsidR="00CA405C" w:rsidRPr="00CA405C">
        <w:rPr>
          <w:rFonts w:ascii="Helvetica" w:hAnsi="Helvetica" w:cs="Helvetica"/>
        </w:rPr>
        <w:t xml:space="preserve"> Rock". El bosque sigue siendo tan exuberante, y los rápidos igual de divertido. Terminamos en Siquirres, donde se puede tomar una ducha, cambiarse y disfrutar de los jardines y la terraza mientras toma una cerveza o dos y que refleja con tus nuevos amigos sobre la gran aventura que acaba de compartir.</w:t>
      </w:r>
      <w:r w:rsidR="00CA405C" w:rsidRPr="00CA405C">
        <w:rPr>
          <w:rFonts w:ascii="Helvetica" w:eastAsia="Calibri" w:hAnsi="Helvetica" w:cs="Helvetica"/>
          <w:color w:val="000000"/>
          <w:lang w:eastAsia="es-CR"/>
        </w:rPr>
        <w:t xml:space="preserve"> </w:t>
      </w:r>
      <w:r w:rsidR="00CA405C" w:rsidRPr="00CA405C">
        <w:rPr>
          <w:rFonts w:ascii="Helvetica" w:hAnsi="Helvetica" w:cs="Helvetica"/>
          <w:lang w:val="es-ES"/>
        </w:rPr>
        <w:t>Hospedaje en San José.</w:t>
      </w:r>
    </w:p>
    <w:p w14:paraId="138C2B1E" w14:textId="75FBA2F3" w:rsidR="00CA405C" w:rsidRPr="00A64E41" w:rsidRDefault="00CA405C" w:rsidP="00CA405C">
      <w:pPr>
        <w:pStyle w:val="Sinespaciado"/>
        <w:jc w:val="both"/>
        <w:rPr>
          <w:rFonts w:ascii="Helvetica" w:eastAsia="Calibri" w:hAnsi="Helvetica" w:cs="Helvetica"/>
          <w:i/>
          <w:color w:val="000000"/>
          <w:sz w:val="18"/>
          <w:szCs w:val="18"/>
          <w:lang w:eastAsia="es-CR"/>
        </w:rPr>
      </w:pPr>
      <w:r w:rsidRPr="00A64E41">
        <w:rPr>
          <w:rFonts w:ascii="Helvetica" w:eastAsia="Calibri" w:hAnsi="Helvetica" w:cs="Helvetica"/>
          <w:i/>
          <w:color w:val="000000"/>
          <w:sz w:val="18"/>
          <w:szCs w:val="18"/>
          <w:lang w:eastAsia="es-CR"/>
        </w:rPr>
        <w:t>Equipo y ropa recomendados: traje de baño, pantalones cortos, gorra, bloqueador solar, zapatos para el agua o tenis, y un juego completo de ropa. Edad mínima 12 años.</w:t>
      </w:r>
    </w:p>
    <w:p w14:paraId="6617B29E" w14:textId="77777777" w:rsidR="00CA405C" w:rsidRPr="00CA405C" w:rsidRDefault="00CA405C" w:rsidP="00CA405C">
      <w:pPr>
        <w:pStyle w:val="Sinespaciado"/>
        <w:jc w:val="both"/>
        <w:rPr>
          <w:rFonts w:ascii="Helvetica" w:hAnsi="Helvetica" w:cs="Helvetica"/>
          <w:lang w:val="es-ES_tradnl"/>
        </w:rPr>
      </w:pPr>
    </w:p>
    <w:p w14:paraId="0A596558" w14:textId="77777777" w:rsidR="00CA405C" w:rsidRPr="00CA405C" w:rsidRDefault="00CA405C" w:rsidP="00CA405C">
      <w:pPr>
        <w:pStyle w:val="Sinespaciado"/>
        <w:jc w:val="both"/>
        <w:rPr>
          <w:rFonts w:ascii="Handlee" w:hAnsi="Handlee" w:cs="Helvetica"/>
          <w:b/>
          <w:bCs/>
          <w:sz w:val="24"/>
          <w:szCs w:val="24"/>
        </w:rPr>
      </w:pPr>
      <w:r w:rsidRPr="00CA405C">
        <w:rPr>
          <w:rFonts w:ascii="Handlee" w:hAnsi="Handlee" w:cs="Helvetica"/>
          <w:b/>
          <w:bCs/>
          <w:sz w:val="24"/>
          <w:szCs w:val="24"/>
          <w:lang w:val="es-ES_tradnl"/>
        </w:rPr>
        <w:lastRenderedPageBreak/>
        <w:t>DÍA 07:</w:t>
      </w:r>
      <w:r w:rsidRPr="00CA405C">
        <w:rPr>
          <w:rFonts w:ascii="Handlee" w:hAnsi="Handlee" w:cs="Helvetica"/>
          <w:b/>
          <w:bCs/>
          <w:sz w:val="24"/>
          <w:szCs w:val="24"/>
          <w:lang w:val="es-ES_tradnl"/>
        </w:rPr>
        <w:tab/>
        <w:t xml:space="preserve">SAN JOSÉ – EXCURSIÓN VOLCÁN ARENAL Y ECOTERMALES </w:t>
      </w:r>
    </w:p>
    <w:p w14:paraId="2297BB10" w14:textId="77777777" w:rsidR="00777F32" w:rsidRDefault="00CA405C" w:rsidP="00CA405C">
      <w:pPr>
        <w:pStyle w:val="Sinespaciado"/>
        <w:jc w:val="both"/>
        <w:rPr>
          <w:rFonts w:ascii="Helvetica" w:hAnsi="Helvetica" w:cs="Helvetica"/>
          <w:lang w:val="es-ES_tradnl"/>
        </w:rPr>
      </w:pPr>
      <w:r w:rsidRPr="00CA405C">
        <w:rPr>
          <w:rFonts w:ascii="Helvetica" w:hAnsi="Helvetica" w:cs="Helvetica"/>
          <w:lang w:val="es-ES_tradnl"/>
        </w:rPr>
        <w:t xml:space="preserve">Localizado al norte de Costa Rica, se encuentra el impresionante Volcán Arenal, fenómeno natural que atrae a miles y miles de turistas por su permanente y extraordinaria actividad volcánica. Para poder llegar a esta maravilla de la naturaleza nos trasladamos hacia la zona norte de país, siendo inevitable realizar una breve parada en el famoso pueblo de Sarchí, tan conocido internacionalmente por sus laboriosos artesanos que le dan renombre a Sarchí como “La Cuna de la Artesanía Costarricense”. Siguiendo nuestro viaje pasaremos a través de plantaciones de diversos productos agrícolas, plantas ornamentales, fincas de ganado, hasta llegar al pueblo de La Fortuna para tomar el almuerzo en un acogedor restaurante justo al frente del volcán. </w:t>
      </w:r>
    </w:p>
    <w:p w14:paraId="2291A588" w14:textId="6BB53AA5" w:rsidR="00CA405C" w:rsidRPr="00CA405C" w:rsidRDefault="00CA405C" w:rsidP="00CA405C">
      <w:pPr>
        <w:pStyle w:val="Sinespaciado"/>
        <w:jc w:val="both"/>
        <w:rPr>
          <w:rFonts w:ascii="Helvetica" w:hAnsi="Helvetica" w:cs="Helvetica"/>
        </w:rPr>
      </w:pPr>
      <w:r w:rsidRPr="00CA405C">
        <w:rPr>
          <w:rFonts w:ascii="Helvetica" w:hAnsi="Helvetica" w:cs="Helvetica"/>
          <w:lang w:val="es-ES_tradnl"/>
        </w:rPr>
        <w:t xml:space="preserve">Esta excelente ubicación nos permite desde muy temprano, tener la mejor vista en espera de que el volcán complazca a los visitantes. Descansaremos en uno de los mejores sitios de aguas termales de la zona, donde de manera </w:t>
      </w:r>
      <w:r w:rsidRPr="00CA405C">
        <w:rPr>
          <w:rFonts w:ascii="Helvetica" w:hAnsi="Helvetica" w:cs="Helvetica"/>
          <w:iCs/>
          <w:lang w:val="es-ES_tradnl"/>
        </w:rPr>
        <w:t>opcional</w:t>
      </w:r>
      <w:r w:rsidRPr="00CA405C">
        <w:rPr>
          <w:rFonts w:ascii="Helvetica" w:hAnsi="Helvetica" w:cs="Helvetica"/>
          <w:lang w:val="es-ES_tradnl"/>
        </w:rPr>
        <w:t xml:space="preserve"> se podrá contar con la oportunidad de realizarse un masaje o tratamiento reservado anticipadamente. Para cerrar con broche de oro, una excelente cena será servida, siempre con la mejor vista del Volcán Arenal. Después de la cena iniciamos el regreso directo a la Ciudad de San José. </w:t>
      </w:r>
      <w:r w:rsidRPr="00CA405C">
        <w:rPr>
          <w:rFonts w:ascii="Helvetica" w:hAnsi="Helvetica" w:cs="Helvetica"/>
          <w:lang w:val="es-ES"/>
        </w:rPr>
        <w:t>Hospedaje en San José.</w:t>
      </w:r>
    </w:p>
    <w:p w14:paraId="267E9374" w14:textId="77777777" w:rsidR="00CA405C" w:rsidRPr="00CA405C" w:rsidRDefault="00CA405C" w:rsidP="00CA405C">
      <w:pPr>
        <w:pStyle w:val="Sinespaciado"/>
        <w:jc w:val="both"/>
        <w:rPr>
          <w:rFonts w:ascii="Helvetica" w:hAnsi="Helvetica" w:cs="Helvetica"/>
          <w:lang w:val="es-ES_tradnl"/>
        </w:rPr>
      </w:pPr>
    </w:p>
    <w:p w14:paraId="60EBA00E" w14:textId="106F2014" w:rsidR="00CA405C" w:rsidRPr="00CA405C" w:rsidRDefault="00CA405C" w:rsidP="00CA405C">
      <w:pPr>
        <w:pStyle w:val="Sinespaciado"/>
        <w:jc w:val="both"/>
        <w:rPr>
          <w:rFonts w:ascii="Handlee" w:hAnsi="Handlee" w:cs="Helvetica"/>
          <w:b/>
          <w:bCs/>
          <w:sz w:val="24"/>
          <w:szCs w:val="24"/>
        </w:rPr>
      </w:pPr>
      <w:r w:rsidRPr="00CA405C">
        <w:rPr>
          <w:rFonts w:ascii="Handlee" w:hAnsi="Handlee" w:cs="Helvetica"/>
          <w:b/>
          <w:bCs/>
          <w:sz w:val="24"/>
          <w:szCs w:val="24"/>
          <w:lang w:val="es-ES_tradnl"/>
        </w:rPr>
        <w:t xml:space="preserve">DÍA 8 </w:t>
      </w:r>
      <w:r w:rsidRPr="00CA405C">
        <w:rPr>
          <w:rFonts w:ascii="Handlee" w:hAnsi="Handlee" w:cs="Helvetica"/>
          <w:b/>
          <w:bCs/>
          <w:sz w:val="24"/>
          <w:szCs w:val="24"/>
          <w:lang w:val="es-ES_tradnl"/>
        </w:rPr>
        <w:tab/>
      </w:r>
      <w:r w:rsidRPr="00CA405C">
        <w:rPr>
          <w:rFonts w:ascii="Handlee" w:hAnsi="Handlee" w:cs="Helvetica"/>
          <w:b/>
          <w:bCs/>
          <w:sz w:val="24"/>
          <w:szCs w:val="24"/>
          <w:lang w:val="es-ES_tradnl"/>
        </w:rPr>
        <w:tab/>
        <w:t xml:space="preserve">SAN JOSÉ </w:t>
      </w:r>
    </w:p>
    <w:p w14:paraId="659D8EBC" w14:textId="26B928F8" w:rsidR="00F438BA" w:rsidRDefault="00CA405C" w:rsidP="00CA405C">
      <w:pPr>
        <w:pStyle w:val="Sinespaciado"/>
        <w:jc w:val="both"/>
        <w:rPr>
          <w:rFonts w:ascii="Helvetica" w:hAnsi="Helvetica" w:cs="Helvetica"/>
          <w:lang w:val="es-ES_tradnl"/>
        </w:rPr>
      </w:pPr>
      <w:r w:rsidRPr="00CA405C">
        <w:rPr>
          <w:rFonts w:ascii="Helvetica" w:hAnsi="Helvetica" w:cs="Helvetica"/>
        </w:rPr>
        <w:t>A</w:t>
      </w:r>
      <w:r w:rsidRPr="00CA405C">
        <w:rPr>
          <w:rFonts w:ascii="Helvetica" w:hAnsi="Helvetica" w:cs="Helvetica"/>
          <w:lang w:val="es-ES_tradnl"/>
        </w:rPr>
        <w:t xml:space="preserve"> la hora indicada traslado al Aeropuerto internacional Juan Santamaría para abordar vuelo regular de vuelta a casa. </w:t>
      </w:r>
    </w:p>
    <w:p w14:paraId="1D863907" w14:textId="77777777" w:rsidR="00F438BA" w:rsidRDefault="00F438BA" w:rsidP="00F438BA">
      <w:pPr>
        <w:rPr>
          <w:rFonts w:ascii="Helvetica" w:hAnsi="Helvetica" w:cs="Helvetica"/>
          <w:b/>
          <w:sz w:val="24"/>
          <w:u w:val="single"/>
        </w:rPr>
      </w:pPr>
      <w:r>
        <w:rPr>
          <w:rFonts w:ascii="Helvetica" w:hAnsi="Helvetica" w:cs="Helvetica"/>
          <w:b/>
          <w:sz w:val="24"/>
          <w:u w:val="single"/>
        </w:rPr>
        <w:t>----------------------------------------------------------------------------------</w:t>
      </w:r>
      <w:r>
        <w:rPr>
          <w:noProof/>
          <w:lang w:eastAsia="es-MX"/>
        </w:rPr>
        <w:drawing>
          <wp:inline distT="0" distB="0" distL="0" distR="0" wp14:anchorId="47A1376E" wp14:editId="0ED856CC">
            <wp:extent cx="969645" cy="457835"/>
            <wp:effectExtent l="0" t="0" r="1905" b="0"/>
            <wp:docPr id="1" name="Imagen 1" descr="C:\Users\Internacional 4\AppData\Local\Microsoft\Windows\INetCache\Content.Outlook\44KHE0TU\HASTA PRONTO (00000003).png"/>
            <wp:cNvGraphicFramePr/>
            <a:graphic xmlns:a="http://schemas.openxmlformats.org/drawingml/2006/main">
              <a:graphicData uri="http://schemas.openxmlformats.org/drawingml/2006/picture">
                <pic:pic xmlns:pic="http://schemas.openxmlformats.org/drawingml/2006/picture">
                  <pic:nvPicPr>
                    <pic:cNvPr id="1" name="Imagen 1" descr="C:\Users\Internacional 4\AppData\Local\Microsoft\Windows\INetCache\Content.Outlook\44KHE0TU\HASTA PRONTO (00000003).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inline>
        </w:drawing>
      </w:r>
      <w:r>
        <w:rPr>
          <w:rFonts w:ascii="Helvetica" w:hAnsi="Helvetica" w:cs="Helvetica"/>
          <w:b/>
          <w:sz w:val="24"/>
          <w:u w:val="single"/>
        </w:rPr>
        <w:t>---------</w:t>
      </w:r>
    </w:p>
    <w:p w14:paraId="414690E4" w14:textId="77777777" w:rsidR="00F438BA" w:rsidRPr="00031711" w:rsidRDefault="00F438BA" w:rsidP="00A42DD5">
      <w:pPr>
        <w:pStyle w:val="Sinespaciado"/>
        <w:rPr>
          <w:bdr w:val="none" w:sz="0" w:space="0" w:color="auto" w:frame="1"/>
          <w:lang w:eastAsia="es-MX"/>
        </w:rPr>
      </w:pPr>
    </w:p>
    <w:p w14:paraId="4B316261" w14:textId="77777777" w:rsidR="00F438BA" w:rsidRPr="00A42DD5" w:rsidRDefault="00F438BA" w:rsidP="00A42DD5">
      <w:pPr>
        <w:pStyle w:val="Sinespaciado"/>
        <w:rPr>
          <w:rFonts w:ascii="Handlee" w:hAnsi="Handlee"/>
          <w:b/>
          <w:bCs/>
          <w:sz w:val="28"/>
          <w:szCs w:val="28"/>
          <w:bdr w:val="none" w:sz="0" w:space="0" w:color="auto" w:frame="1"/>
          <w:lang w:eastAsia="es-MX"/>
        </w:rPr>
      </w:pPr>
      <w:r w:rsidRPr="00A42DD5">
        <w:rPr>
          <w:rFonts w:ascii="Handlee" w:hAnsi="Handlee"/>
          <w:b/>
          <w:bCs/>
          <w:sz w:val="28"/>
          <w:szCs w:val="28"/>
          <w:bdr w:val="none" w:sz="0" w:space="0" w:color="auto" w:frame="1"/>
          <w:lang w:eastAsia="es-MX"/>
        </w:rPr>
        <w:t>TARIFAS POR PERSONA</w:t>
      </w:r>
    </w:p>
    <w:tbl>
      <w:tblPr>
        <w:tblStyle w:val="Tablaconcuadrcula4-nfasis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417"/>
        <w:gridCol w:w="1531"/>
        <w:gridCol w:w="1446"/>
        <w:gridCol w:w="1701"/>
      </w:tblGrid>
      <w:tr w:rsidR="00F438BA" w:rsidRPr="00C0713B" w14:paraId="551BA4B6" w14:textId="77777777" w:rsidTr="00762B5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right w:val="none" w:sz="0" w:space="0" w:color="auto"/>
            </w:tcBorders>
            <w:shd w:val="clear" w:color="auto" w:fill="D355A6"/>
          </w:tcPr>
          <w:p w14:paraId="4097FE20" w14:textId="77777777" w:rsidR="00F438BA" w:rsidRPr="00762B55" w:rsidRDefault="00F438BA" w:rsidP="00627504">
            <w:pPr>
              <w:tabs>
                <w:tab w:val="left" w:pos="2655"/>
                <w:tab w:val="center" w:pos="4252"/>
              </w:tabs>
              <w:jc w:val="center"/>
              <w:rPr>
                <w:rFonts w:ascii="Helvetica" w:eastAsia="Calibri" w:hAnsi="Helvetica" w:cs="Helvetica"/>
                <w:b w:val="0"/>
                <w:bCs w:val="0"/>
                <w:sz w:val="22"/>
                <w:szCs w:val="22"/>
              </w:rPr>
            </w:pPr>
            <w:r w:rsidRPr="00762B55">
              <w:rPr>
                <w:rFonts w:ascii="Helvetica" w:eastAsia="Calibri" w:hAnsi="Helvetica" w:cs="Helvetica"/>
                <w:sz w:val="22"/>
                <w:szCs w:val="22"/>
              </w:rPr>
              <w:t xml:space="preserve">HOTEL 3* </w:t>
            </w:r>
          </w:p>
        </w:tc>
        <w:tc>
          <w:tcPr>
            <w:tcW w:w="1417" w:type="dxa"/>
            <w:tcBorders>
              <w:top w:val="none" w:sz="0" w:space="0" w:color="auto"/>
              <w:left w:val="none" w:sz="0" w:space="0" w:color="auto"/>
              <w:bottom w:val="none" w:sz="0" w:space="0" w:color="auto"/>
              <w:right w:val="none" w:sz="0" w:space="0" w:color="auto"/>
            </w:tcBorders>
            <w:shd w:val="clear" w:color="auto" w:fill="D355A6"/>
          </w:tcPr>
          <w:p w14:paraId="21FCF821" w14:textId="77777777" w:rsidR="00F438BA" w:rsidRPr="00762B55" w:rsidRDefault="00F438BA" w:rsidP="00627504">
            <w:pPr>
              <w:tabs>
                <w:tab w:val="left" w:pos="2655"/>
                <w:tab w:val="center" w:pos="4252"/>
              </w:tabs>
              <w:jc w:val="center"/>
              <w:cnfStyle w:val="100000000000" w:firstRow="1" w:lastRow="0" w:firstColumn="0" w:lastColumn="0" w:oddVBand="0" w:evenVBand="0" w:oddHBand="0" w:evenHBand="0" w:firstRowFirstColumn="0" w:firstRowLastColumn="0" w:lastRowFirstColumn="0" w:lastRowLastColumn="0"/>
              <w:rPr>
                <w:rFonts w:ascii="Helvetica" w:eastAsia="Calibri" w:hAnsi="Helvetica" w:cs="Helvetica"/>
                <w:b w:val="0"/>
                <w:bCs w:val="0"/>
                <w:sz w:val="22"/>
                <w:szCs w:val="22"/>
              </w:rPr>
            </w:pPr>
            <w:r w:rsidRPr="00762B55">
              <w:rPr>
                <w:rFonts w:ascii="Helvetica" w:eastAsia="Calibri" w:hAnsi="Helvetica" w:cs="Helvetica"/>
                <w:sz w:val="22"/>
                <w:szCs w:val="22"/>
              </w:rPr>
              <w:t>TPL</w:t>
            </w:r>
          </w:p>
        </w:tc>
        <w:tc>
          <w:tcPr>
            <w:tcW w:w="1531" w:type="dxa"/>
            <w:tcBorders>
              <w:top w:val="none" w:sz="0" w:space="0" w:color="auto"/>
              <w:left w:val="none" w:sz="0" w:space="0" w:color="auto"/>
              <w:bottom w:val="none" w:sz="0" w:space="0" w:color="auto"/>
              <w:right w:val="none" w:sz="0" w:space="0" w:color="auto"/>
            </w:tcBorders>
            <w:shd w:val="clear" w:color="auto" w:fill="D355A6"/>
          </w:tcPr>
          <w:p w14:paraId="00C7D00D" w14:textId="77777777" w:rsidR="00F438BA" w:rsidRPr="00762B55" w:rsidRDefault="00F438BA" w:rsidP="00627504">
            <w:pPr>
              <w:tabs>
                <w:tab w:val="left" w:pos="2655"/>
                <w:tab w:val="center" w:pos="4252"/>
              </w:tabs>
              <w:jc w:val="center"/>
              <w:cnfStyle w:val="100000000000" w:firstRow="1" w:lastRow="0" w:firstColumn="0" w:lastColumn="0" w:oddVBand="0" w:evenVBand="0" w:oddHBand="0" w:evenHBand="0" w:firstRowFirstColumn="0" w:firstRowLastColumn="0" w:lastRowFirstColumn="0" w:lastRowLastColumn="0"/>
              <w:rPr>
                <w:rFonts w:ascii="Helvetica" w:eastAsia="Calibri" w:hAnsi="Helvetica" w:cs="Helvetica"/>
                <w:b w:val="0"/>
                <w:bCs w:val="0"/>
                <w:sz w:val="22"/>
                <w:szCs w:val="22"/>
              </w:rPr>
            </w:pPr>
            <w:r w:rsidRPr="00762B55">
              <w:rPr>
                <w:rFonts w:ascii="Helvetica" w:eastAsia="Calibri" w:hAnsi="Helvetica" w:cs="Helvetica"/>
                <w:sz w:val="22"/>
                <w:szCs w:val="22"/>
              </w:rPr>
              <w:t>DBL</w:t>
            </w:r>
          </w:p>
        </w:tc>
        <w:tc>
          <w:tcPr>
            <w:tcW w:w="1446" w:type="dxa"/>
            <w:tcBorders>
              <w:top w:val="none" w:sz="0" w:space="0" w:color="auto"/>
              <w:left w:val="none" w:sz="0" w:space="0" w:color="auto"/>
              <w:bottom w:val="none" w:sz="0" w:space="0" w:color="auto"/>
              <w:right w:val="none" w:sz="0" w:space="0" w:color="auto"/>
            </w:tcBorders>
            <w:shd w:val="clear" w:color="auto" w:fill="D355A6"/>
          </w:tcPr>
          <w:p w14:paraId="0C852FD5" w14:textId="77777777" w:rsidR="00F438BA" w:rsidRPr="00762B55" w:rsidRDefault="00F438BA" w:rsidP="00627504">
            <w:pPr>
              <w:tabs>
                <w:tab w:val="left" w:pos="2655"/>
                <w:tab w:val="center" w:pos="4252"/>
              </w:tabs>
              <w:jc w:val="center"/>
              <w:cnfStyle w:val="100000000000" w:firstRow="1" w:lastRow="0" w:firstColumn="0" w:lastColumn="0" w:oddVBand="0" w:evenVBand="0" w:oddHBand="0" w:evenHBand="0" w:firstRowFirstColumn="0" w:firstRowLastColumn="0" w:lastRowFirstColumn="0" w:lastRowLastColumn="0"/>
              <w:rPr>
                <w:rFonts w:ascii="Helvetica" w:eastAsia="Calibri" w:hAnsi="Helvetica" w:cs="Helvetica"/>
                <w:b w:val="0"/>
                <w:bCs w:val="0"/>
                <w:sz w:val="22"/>
                <w:szCs w:val="22"/>
              </w:rPr>
            </w:pPr>
            <w:r w:rsidRPr="00762B55">
              <w:rPr>
                <w:rFonts w:ascii="Helvetica" w:eastAsia="Calibri" w:hAnsi="Helvetica" w:cs="Helvetica"/>
                <w:sz w:val="22"/>
                <w:szCs w:val="22"/>
              </w:rPr>
              <w:t>SGL</w:t>
            </w:r>
          </w:p>
        </w:tc>
        <w:tc>
          <w:tcPr>
            <w:tcW w:w="1701" w:type="dxa"/>
            <w:tcBorders>
              <w:top w:val="none" w:sz="0" w:space="0" w:color="auto"/>
              <w:left w:val="none" w:sz="0" w:space="0" w:color="auto"/>
              <w:bottom w:val="none" w:sz="0" w:space="0" w:color="auto"/>
              <w:right w:val="none" w:sz="0" w:space="0" w:color="auto"/>
            </w:tcBorders>
            <w:shd w:val="clear" w:color="auto" w:fill="D355A6"/>
          </w:tcPr>
          <w:p w14:paraId="6C88BF31" w14:textId="3DB0A411" w:rsidR="00F438BA" w:rsidRPr="00762B55" w:rsidRDefault="00F438BA" w:rsidP="00627504">
            <w:pPr>
              <w:tabs>
                <w:tab w:val="left" w:pos="2655"/>
                <w:tab w:val="center" w:pos="4252"/>
              </w:tabs>
              <w:jc w:val="center"/>
              <w:cnfStyle w:val="100000000000" w:firstRow="1" w:lastRow="0" w:firstColumn="0" w:lastColumn="0" w:oddVBand="0" w:evenVBand="0" w:oddHBand="0" w:evenHBand="0" w:firstRowFirstColumn="0" w:firstRowLastColumn="0" w:lastRowFirstColumn="0" w:lastRowLastColumn="0"/>
              <w:rPr>
                <w:rFonts w:ascii="Helvetica" w:eastAsia="Calibri" w:hAnsi="Helvetica" w:cs="Helvetica"/>
                <w:b w:val="0"/>
                <w:bCs w:val="0"/>
                <w:sz w:val="22"/>
                <w:szCs w:val="22"/>
              </w:rPr>
            </w:pPr>
            <w:r w:rsidRPr="00762B55">
              <w:rPr>
                <w:rFonts w:ascii="Helvetica" w:eastAsia="Calibri" w:hAnsi="Helvetica" w:cs="Helvetica"/>
                <w:sz w:val="22"/>
                <w:szCs w:val="22"/>
              </w:rPr>
              <w:t xml:space="preserve">CHD </w:t>
            </w:r>
            <w:r w:rsidR="00215827" w:rsidRPr="00762B55">
              <w:rPr>
                <w:rFonts w:ascii="Helvetica" w:eastAsia="Calibri" w:hAnsi="Helvetica" w:cs="Helvetica"/>
                <w:sz w:val="22"/>
                <w:szCs w:val="22"/>
              </w:rPr>
              <w:t xml:space="preserve">2 </w:t>
            </w:r>
            <w:r w:rsidRPr="00762B55">
              <w:rPr>
                <w:rFonts w:ascii="Helvetica" w:eastAsia="Calibri" w:hAnsi="Helvetica" w:cs="Helvetica"/>
                <w:sz w:val="22"/>
                <w:szCs w:val="22"/>
              </w:rPr>
              <w:t>- 10</w:t>
            </w:r>
          </w:p>
        </w:tc>
      </w:tr>
      <w:tr w:rsidR="00F438BA" w:rsidRPr="00C0713B" w14:paraId="1293EED9" w14:textId="77777777" w:rsidTr="006275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208ABD8D" w14:textId="77777777" w:rsidR="00F438BA" w:rsidRPr="00C0713B" w:rsidRDefault="00F438BA" w:rsidP="00627504">
            <w:pPr>
              <w:tabs>
                <w:tab w:val="left" w:pos="2655"/>
                <w:tab w:val="center" w:pos="4252"/>
              </w:tabs>
              <w:jc w:val="center"/>
              <w:rPr>
                <w:rFonts w:ascii="Helvetica" w:eastAsia="Calibri" w:hAnsi="Helvetica" w:cs="Helvetica"/>
                <w:b w:val="0"/>
                <w:bCs w:val="0"/>
                <w:sz w:val="22"/>
                <w:szCs w:val="22"/>
              </w:rPr>
            </w:pPr>
            <w:r w:rsidRPr="00C0713B">
              <w:rPr>
                <w:rFonts w:ascii="Helvetica" w:eastAsia="Calibri" w:hAnsi="Helvetica" w:cs="Helvetica"/>
                <w:sz w:val="22"/>
                <w:szCs w:val="22"/>
              </w:rPr>
              <w:t xml:space="preserve">DIC – NOV </w:t>
            </w:r>
          </w:p>
        </w:tc>
        <w:tc>
          <w:tcPr>
            <w:tcW w:w="1417" w:type="dxa"/>
            <w:shd w:val="clear" w:color="auto" w:fill="auto"/>
          </w:tcPr>
          <w:p w14:paraId="05967F20" w14:textId="689D1578" w:rsidR="00F438BA" w:rsidRPr="00C0713B" w:rsidRDefault="00FF4EB6" w:rsidP="00627504">
            <w:pPr>
              <w:tabs>
                <w:tab w:val="left" w:pos="2655"/>
                <w:tab w:val="center" w:pos="4252"/>
              </w:tabs>
              <w:jc w:val="center"/>
              <w:cnfStyle w:val="000000100000" w:firstRow="0" w:lastRow="0" w:firstColumn="0" w:lastColumn="0" w:oddVBand="0" w:evenVBand="0" w:oddHBand="1" w:evenHBand="0" w:firstRowFirstColumn="0" w:firstRowLastColumn="0" w:lastRowFirstColumn="0" w:lastRowLastColumn="0"/>
              <w:rPr>
                <w:rFonts w:ascii="Helvetica" w:eastAsia="Calibri" w:hAnsi="Helvetica" w:cs="Helvetica"/>
                <w:bCs/>
                <w:sz w:val="22"/>
                <w:szCs w:val="22"/>
              </w:rPr>
            </w:pPr>
            <w:r>
              <w:rPr>
                <w:rFonts w:ascii="Helvetica" w:eastAsia="Calibri" w:hAnsi="Helvetica" w:cs="Helvetica"/>
                <w:bCs/>
                <w:sz w:val="22"/>
                <w:szCs w:val="22"/>
              </w:rPr>
              <w:t>1,455</w:t>
            </w:r>
            <w:r w:rsidR="00F438BA">
              <w:rPr>
                <w:rFonts w:ascii="Helvetica" w:eastAsia="Calibri" w:hAnsi="Helvetica" w:cs="Helvetica"/>
                <w:bCs/>
                <w:sz w:val="22"/>
                <w:szCs w:val="22"/>
              </w:rPr>
              <w:t xml:space="preserve"> USD</w:t>
            </w:r>
          </w:p>
        </w:tc>
        <w:tc>
          <w:tcPr>
            <w:tcW w:w="1531" w:type="dxa"/>
            <w:shd w:val="clear" w:color="auto" w:fill="auto"/>
          </w:tcPr>
          <w:p w14:paraId="7997AB3D" w14:textId="3D04010C" w:rsidR="00F438BA" w:rsidRPr="00C0713B" w:rsidRDefault="00F438BA" w:rsidP="00627504">
            <w:pPr>
              <w:tabs>
                <w:tab w:val="left" w:pos="2655"/>
                <w:tab w:val="center" w:pos="4252"/>
              </w:tabs>
              <w:jc w:val="center"/>
              <w:cnfStyle w:val="000000100000" w:firstRow="0" w:lastRow="0" w:firstColumn="0" w:lastColumn="0" w:oddVBand="0" w:evenVBand="0" w:oddHBand="1" w:evenHBand="0" w:firstRowFirstColumn="0" w:firstRowLastColumn="0" w:lastRowFirstColumn="0" w:lastRowLastColumn="0"/>
              <w:rPr>
                <w:rFonts w:ascii="Helvetica" w:eastAsia="Calibri" w:hAnsi="Helvetica" w:cs="Helvetica"/>
                <w:bCs/>
                <w:sz w:val="22"/>
                <w:szCs w:val="22"/>
              </w:rPr>
            </w:pPr>
            <w:r>
              <w:rPr>
                <w:rFonts w:ascii="Helvetica" w:eastAsia="Calibri" w:hAnsi="Helvetica" w:cs="Helvetica"/>
                <w:bCs/>
                <w:sz w:val="22"/>
                <w:szCs w:val="22"/>
              </w:rPr>
              <w:t>1,</w:t>
            </w:r>
            <w:r w:rsidR="00FF4EB6">
              <w:rPr>
                <w:rFonts w:ascii="Helvetica" w:eastAsia="Calibri" w:hAnsi="Helvetica" w:cs="Helvetica"/>
                <w:bCs/>
                <w:sz w:val="22"/>
                <w:szCs w:val="22"/>
              </w:rPr>
              <w:t>505</w:t>
            </w:r>
            <w:r>
              <w:rPr>
                <w:rFonts w:ascii="Helvetica" w:eastAsia="Calibri" w:hAnsi="Helvetica" w:cs="Helvetica"/>
                <w:bCs/>
                <w:sz w:val="22"/>
                <w:szCs w:val="22"/>
              </w:rPr>
              <w:t xml:space="preserve"> USD</w:t>
            </w:r>
          </w:p>
        </w:tc>
        <w:tc>
          <w:tcPr>
            <w:tcW w:w="1446" w:type="dxa"/>
            <w:shd w:val="clear" w:color="auto" w:fill="auto"/>
          </w:tcPr>
          <w:p w14:paraId="4A914157" w14:textId="345A067C" w:rsidR="00F438BA" w:rsidRPr="00C0713B" w:rsidRDefault="00FF4EB6" w:rsidP="00627504">
            <w:pPr>
              <w:tabs>
                <w:tab w:val="left" w:pos="2655"/>
                <w:tab w:val="center" w:pos="4252"/>
              </w:tabs>
              <w:jc w:val="center"/>
              <w:cnfStyle w:val="000000100000" w:firstRow="0" w:lastRow="0" w:firstColumn="0" w:lastColumn="0" w:oddVBand="0" w:evenVBand="0" w:oddHBand="1" w:evenHBand="0" w:firstRowFirstColumn="0" w:firstRowLastColumn="0" w:lastRowFirstColumn="0" w:lastRowLastColumn="0"/>
              <w:rPr>
                <w:rFonts w:ascii="Helvetica" w:eastAsia="Calibri" w:hAnsi="Helvetica" w:cs="Helvetica"/>
                <w:bCs/>
                <w:sz w:val="22"/>
                <w:szCs w:val="22"/>
              </w:rPr>
            </w:pPr>
            <w:r>
              <w:rPr>
                <w:rFonts w:ascii="Helvetica" w:eastAsia="Calibri" w:hAnsi="Helvetica" w:cs="Helvetica"/>
                <w:bCs/>
                <w:sz w:val="22"/>
                <w:szCs w:val="22"/>
              </w:rPr>
              <w:t>1,915</w:t>
            </w:r>
            <w:r w:rsidR="00F438BA">
              <w:rPr>
                <w:rFonts w:ascii="Helvetica" w:eastAsia="Calibri" w:hAnsi="Helvetica" w:cs="Helvetica"/>
                <w:bCs/>
                <w:sz w:val="22"/>
                <w:szCs w:val="22"/>
              </w:rPr>
              <w:t xml:space="preserve"> USD</w:t>
            </w:r>
          </w:p>
        </w:tc>
        <w:tc>
          <w:tcPr>
            <w:tcW w:w="1701" w:type="dxa"/>
            <w:shd w:val="clear" w:color="auto" w:fill="auto"/>
          </w:tcPr>
          <w:p w14:paraId="41847BF3" w14:textId="3F42B34A" w:rsidR="00F438BA" w:rsidRPr="00C0713B" w:rsidRDefault="00F438BA" w:rsidP="00627504">
            <w:pPr>
              <w:tabs>
                <w:tab w:val="left" w:pos="2655"/>
                <w:tab w:val="center" w:pos="4252"/>
              </w:tabs>
              <w:jc w:val="center"/>
              <w:cnfStyle w:val="000000100000" w:firstRow="0" w:lastRow="0" w:firstColumn="0" w:lastColumn="0" w:oddVBand="0" w:evenVBand="0" w:oddHBand="1" w:evenHBand="0" w:firstRowFirstColumn="0" w:firstRowLastColumn="0" w:lastRowFirstColumn="0" w:lastRowLastColumn="0"/>
              <w:rPr>
                <w:rFonts w:ascii="Helvetica" w:eastAsia="Calibri" w:hAnsi="Helvetica" w:cs="Helvetica"/>
                <w:bCs/>
                <w:sz w:val="22"/>
                <w:szCs w:val="22"/>
              </w:rPr>
            </w:pPr>
            <w:r>
              <w:rPr>
                <w:rFonts w:ascii="Helvetica" w:eastAsia="Calibri" w:hAnsi="Helvetica" w:cs="Helvetica"/>
                <w:bCs/>
                <w:sz w:val="22"/>
                <w:szCs w:val="22"/>
              </w:rPr>
              <w:t>1,</w:t>
            </w:r>
            <w:r w:rsidR="00FF4EB6">
              <w:rPr>
                <w:rFonts w:ascii="Helvetica" w:eastAsia="Calibri" w:hAnsi="Helvetica" w:cs="Helvetica"/>
                <w:bCs/>
                <w:sz w:val="22"/>
                <w:szCs w:val="22"/>
              </w:rPr>
              <w:t>040</w:t>
            </w:r>
            <w:r>
              <w:rPr>
                <w:rFonts w:ascii="Helvetica" w:eastAsia="Calibri" w:hAnsi="Helvetica" w:cs="Helvetica"/>
                <w:bCs/>
                <w:sz w:val="22"/>
                <w:szCs w:val="22"/>
              </w:rPr>
              <w:t xml:space="preserve"> USD</w:t>
            </w:r>
          </w:p>
        </w:tc>
      </w:tr>
      <w:tr w:rsidR="00BF5E3F" w:rsidRPr="00C0713B" w14:paraId="58BD75C7" w14:textId="77777777" w:rsidTr="00762B55">
        <w:trPr>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D355A6"/>
          </w:tcPr>
          <w:p w14:paraId="6F7BA6E4" w14:textId="33B6E2FF" w:rsidR="00BF5E3F" w:rsidRPr="00762B55" w:rsidRDefault="00BF5E3F" w:rsidP="00BF5E3F">
            <w:pPr>
              <w:tabs>
                <w:tab w:val="left" w:pos="2655"/>
                <w:tab w:val="center" w:pos="4252"/>
              </w:tabs>
              <w:jc w:val="center"/>
              <w:rPr>
                <w:rFonts w:ascii="Helvetica" w:eastAsia="Calibri" w:hAnsi="Helvetica" w:cs="Helvetica"/>
                <w:color w:val="FFFFFF" w:themeColor="background1"/>
              </w:rPr>
            </w:pPr>
            <w:r w:rsidRPr="00762B55">
              <w:rPr>
                <w:rFonts w:ascii="Helvetica" w:eastAsia="Calibri" w:hAnsi="Helvetica" w:cs="Helvetica"/>
                <w:color w:val="FFFFFF" w:themeColor="background1"/>
                <w:sz w:val="22"/>
                <w:szCs w:val="22"/>
              </w:rPr>
              <w:t xml:space="preserve">HOTEL 4* </w:t>
            </w:r>
          </w:p>
        </w:tc>
        <w:tc>
          <w:tcPr>
            <w:tcW w:w="1417" w:type="dxa"/>
            <w:shd w:val="clear" w:color="auto" w:fill="D355A6"/>
          </w:tcPr>
          <w:p w14:paraId="75BE767B" w14:textId="0A2F1978" w:rsidR="00BF5E3F" w:rsidRPr="00762B55" w:rsidRDefault="00BF5E3F" w:rsidP="00BF5E3F">
            <w:pPr>
              <w:tabs>
                <w:tab w:val="left" w:pos="2655"/>
                <w:tab w:val="center" w:pos="4252"/>
              </w:tabs>
              <w:jc w:val="center"/>
              <w:cnfStyle w:val="000000000000" w:firstRow="0" w:lastRow="0" w:firstColumn="0" w:lastColumn="0" w:oddVBand="0" w:evenVBand="0" w:oddHBand="0" w:evenHBand="0" w:firstRowFirstColumn="0" w:firstRowLastColumn="0" w:lastRowFirstColumn="0" w:lastRowLastColumn="0"/>
              <w:rPr>
                <w:rFonts w:ascii="Helvetica" w:eastAsia="Calibri" w:hAnsi="Helvetica" w:cs="Helvetica"/>
                <w:b/>
                <w:bCs/>
                <w:color w:val="FFFFFF" w:themeColor="background1"/>
              </w:rPr>
            </w:pPr>
            <w:r w:rsidRPr="00762B55">
              <w:rPr>
                <w:rFonts w:ascii="Helvetica" w:eastAsia="Calibri" w:hAnsi="Helvetica" w:cs="Helvetica"/>
                <w:b/>
                <w:bCs/>
                <w:color w:val="FFFFFF" w:themeColor="background1"/>
                <w:sz w:val="22"/>
                <w:szCs w:val="22"/>
              </w:rPr>
              <w:t>TPL</w:t>
            </w:r>
          </w:p>
        </w:tc>
        <w:tc>
          <w:tcPr>
            <w:tcW w:w="1531" w:type="dxa"/>
            <w:shd w:val="clear" w:color="auto" w:fill="D355A6"/>
          </w:tcPr>
          <w:p w14:paraId="26D43E0D" w14:textId="4BF0D959" w:rsidR="00BF5E3F" w:rsidRPr="00762B55" w:rsidRDefault="00BF5E3F" w:rsidP="00BF5E3F">
            <w:pPr>
              <w:tabs>
                <w:tab w:val="left" w:pos="2655"/>
                <w:tab w:val="center" w:pos="4252"/>
              </w:tabs>
              <w:jc w:val="center"/>
              <w:cnfStyle w:val="000000000000" w:firstRow="0" w:lastRow="0" w:firstColumn="0" w:lastColumn="0" w:oddVBand="0" w:evenVBand="0" w:oddHBand="0" w:evenHBand="0" w:firstRowFirstColumn="0" w:firstRowLastColumn="0" w:lastRowFirstColumn="0" w:lastRowLastColumn="0"/>
              <w:rPr>
                <w:rFonts w:ascii="Helvetica" w:eastAsia="Calibri" w:hAnsi="Helvetica" w:cs="Helvetica"/>
                <w:b/>
                <w:bCs/>
                <w:color w:val="FFFFFF" w:themeColor="background1"/>
              </w:rPr>
            </w:pPr>
            <w:r w:rsidRPr="00762B55">
              <w:rPr>
                <w:rFonts w:ascii="Helvetica" w:eastAsia="Calibri" w:hAnsi="Helvetica" w:cs="Helvetica"/>
                <w:b/>
                <w:bCs/>
                <w:color w:val="FFFFFF" w:themeColor="background1"/>
                <w:sz w:val="22"/>
                <w:szCs w:val="22"/>
              </w:rPr>
              <w:t>DBL</w:t>
            </w:r>
          </w:p>
        </w:tc>
        <w:tc>
          <w:tcPr>
            <w:tcW w:w="1446" w:type="dxa"/>
            <w:shd w:val="clear" w:color="auto" w:fill="D355A6"/>
          </w:tcPr>
          <w:p w14:paraId="375D4BD2" w14:textId="71CF137B" w:rsidR="00BF5E3F" w:rsidRPr="00762B55" w:rsidRDefault="00BF5E3F" w:rsidP="00BF5E3F">
            <w:pPr>
              <w:tabs>
                <w:tab w:val="left" w:pos="2655"/>
                <w:tab w:val="center" w:pos="4252"/>
              </w:tabs>
              <w:jc w:val="center"/>
              <w:cnfStyle w:val="000000000000" w:firstRow="0" w:lastRow="0" w:firstColumn="0" w:lastColumn="0" w:oddVBand="0" w:evenVBand="0" w:oddHBand="0" w:evenHBand="0" w:firstRowFirstColumn="0" w:firstRowLastColumn="0" w:lastRowFirstColumn="0" w:lastRowLastColumn="0"/>
              <w:rPr>
                <w:rFonts w:ascii="Helvetica" w:eastAsia="Calibri" w:hAnsi="Helvetica" w:cs="Helvetica"/>
                <w:b/>
                <w:bCs/>
                <w:color w:val="FFFFFF" w:themeColor="background1"/>
              </w:rPr>
            </w:pPr>
            <w:r w:rsidRPr="00762B55">
              <w:rPr>
                <w:rFonts w:ascii="Helvetica" w:eastAsia="Calibri" w:hAnsi="Helvetica" w:cs="Helvetica"/>
                <w:b/>
                <w:bCs/>
                <w:color w:val="FFFFFF" w:themeColor="background1"/>
                <w:sz w:val="22"/>
                <w:szCs w:val="22"/>
              </w:rPr>
              <w:t>SGL</w:t>
            </w:r>
          </w:p>
        </w:tc>
        <w:tc>
          <w:tcPr>
            <w:tcW w:w="1701" w:type="dxa"/>
            <w:shd w:val="clear" w:color="auto" w:fill="D355A6"/>
          </w:tcPr>
          <w:p w14:paraId="11327BA0" w14:textId="302B41F5" w:rsidR="00BF5E3F" w:rsidRPr="00762B55" w:rsidRDefault="00BF5E3F" w:rsidP="00BF5E3F">
            <w:pPr>
              <w:tabs>
                <w:tab w:val="left" w:pos="2655"/>
                <w:tab w:val="center" w:pos="4252"/>
              </w:tabs>
              <w:jc w:val="center"/>
              <w:cnfStyle w:val="000000000000" w:firstRow="0" w:lastRow="0" w:firstColumn="0" w:lastColumn="0" w:oddVBand="0" w:evenVBand="0" w:oddHBand="0" w:evenHBand="0" w:firstRowFirstColumn="0" w:firstRowLastColumn="0" w:lastRowFirstColumn="0" w:lastRowLastColumn="0"/>
              <w:rPr>
                <w:rFonts w:ascii="Helvetica" w:eastAsia="Calibri" w:hAnsi="Helvetica" w:cs="Helvetica"/>
                <w:b/>
                <w:bCs/>
                <w:color w:val="FFFFFF" w:themeColor="background1"/>
              </w:rPr>
            </w:pPr>
            <w:r w:rsidRPr="00762B55">
              <w:rPr>
                <w:rFonts w:ascii="Helvetica" w:eastAsia="Calibri" w:hAnsi="Helvetica" w:cs="Helvetica"/>
                <w:b/>
                <w:bCs/>
                <w:color w:val="FFFFFF" w:themeColor="background1"/>
                <w:sz w:val="22"/>
                <w:szCs w:val="22"/>
              </w:rPr>
              <w:t>CHD 2 - 10</w:t>
            </w:r>
          </w:p>
        </w:tc>
      </w:tr>
      <w:tr w:rsidR="00BF5E3F" w:rsidRPr="00C0713B" w14:paraId="1418B763" w14:textId="77777777" w:rsidTr="00BF5E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tcPr>
          <w:p w14:paraId="775C2629" w14:textId="1685FD3E" w:rsidR="00BF5E3F" w:rsidRPr="00C0713B" w:rsidRDefault="00BF5E3F" w:rsidP="00BF5E3F">
            <w:pPr>
              <w:tabs>
                <w:tab w:val="left" w:pos="2655"/>
                <w:tab w:val="center" w:pos="4252"/>
              </w:tabs>
              <w:jc w:val="center"/>
              <w:rPr>
                <w:rFonts w:ascii="Helvetica" w:eastAsia="Calibri" w:hAnsi="Helvetica" w:cs="Helvetica"/>
              </w:rPr>
            </w:pPr>
            <w:r w:rsidRPr="00C0713B">
              <w:rPr>
                <w:rFonts w:ascii="Helvetica" w:eastAsia="Calibri" w:hAnsi="Helvetica" w:cs="Helvetica"/>
                <w:sz w:val="22"/>
                <w:szCs w:val="22"/>
              </w:rPr>
              <w:t>DIC – NOV</w:t>
            </w:r>
          </w:p>
        </w:tc>
        <w:tc>
          <w:tcPr>
            <w:tcW w:w="1417" w:type="dxa"/>
            <w:shd w:val="clear" w:color="auto" w:fill="FFFFFF" w:themeFill="background1"/>
          </w:tcPr>
          <w:p w14:paraId="2530EF0D" w14:textId="7FD151CA" w:rsidR="00BF5E3F" w:rsidRPr="00FF4EB6" w:rsidRDefault="00BF5E3F" w:rsidP="00BF5E3F">
            <w:pPr>
              <w:tabs>
                <w:tab w:val="left" w:pos="2655"/>
                <w:tab w:val="center" w:pos="4252"/>
              </w:tabs>
              <w:jc w:val="center"/>
              <w:cnfStyle w:val="000000100000" w:firstRow="0" w:lastRow="0" w:firstColumn="0" w:lastColumn="0" w:oddVBand="0" w:evenVBand="0" w:oddHBand="1" w:evenHBand="0" w:firstRowFirstColumn="0" w:firstRowLastColumn="0" w:lastRowFirstColumn="0" w:lastRowLastColumn="0"/>
              <w:rPr>
                <w:rFonts w:ascii="Helvetica" w:eastAsia="Calibri" w:hAnsi="Helvetica" w:cs="Helvetica"/>
                <w:bCs/>
                <w:sz w:val="22"/>
                <w:szCs w:val="22"/>
              </w:rPr>
            </w:pPr>
            <w:r w:rsidRPr="00FF4EB6">
              <w:rPr>
                <w:rFonts w:ascii="Helvetica" w:eastAsia="Calibri" w:hAnsi="Helvetica" w:cs="Helvetica"/>
                <w:bCs/>
                <w:sz w:val="22"/>
                <w:szCs w:val="22"/>
              </w:rPr>
              <w:t>1,</w:t>
            </w:r>
            <w:r w:rsidR="00FF4EB6">
              <w:rPr>
                <w:rFonts w:ascii="Helvetica" w:eastAsia="Calibri" w:hAnsi="Helvetica" w:cs="Helvetica"/>
                <w:bCs/>
                <w:sz w:val="22"/>
                <w:szCs w:val="22"/>
              </w:rPr>
              <w:t>555</w:t>
            </w:r>
            <w:r w:rsidRPr="00FF4EB6">
              <w:rPr>
                <w:rFonts w:ascii="Helvetica" w:eastAsia="Calibri" w:hAnsi="Helvetica" w:cs="Helvetica"/>
                <w:bCs/>
                <w:sz w:val="22"/>
                <w:szCs w:val="22"/>
              </w:rPr>
              <w:t xml:space="preserve"> USD</w:t>
            </w:r>
          </w:p>
        </w:tc>
        <w:tc>
          <w:tcPr>
            <w:tcW w:w="1531" w:type="dxa"/>
            <w:shd w:val="clear" w:color="auto" w:fill="FFFFFF" w:themeFill="background1"/>
          </w:tcPr>
          <w:p w14:paraId="614F9ED0" w14:textId="287EA03A" w:rsidR="00BF5E3F" w:rsidRPr="00FF4EB6" w:rsidRDefault="00BF5E3F" w:rsidP="00BF5E3F">
            <w:pPr>
              <w:tabs>
                <w:tab w:val="left" w:pos="2655"/>
                <w:tab w:val="center" w:pos="4252"/>
              </w:tabs>
              <w:jc w:val="center"/>
              <w:cnfStyle w:val="000000100000" w:firstRow="0" w:lastRow="0" w:firstColumn="0" w:lastColumn="0" w:oddVBand="0" w:evenVBand="0" w:oddHBand="1" w:evenHBand="0" w:firstRowFirstColumn="0" w:firstRowLastColumn="0" w:lastRowFirstColumn="0" w:lastRowLastColumn="0"/>
              <w:rPr>
                <w:rFonts w:ascii="Helvetica" w:eastAsia="Calibri" w:hAnsi="Helvetica" w:cs="Helvetica"/>
                <w:bCs/>
                <w:sz w:val="22"/>
                <w:szCs w:val="22"/>
              </w:rPr>
            </w:pPr>
            <w:r w:rsidRPr="00FF4EB6">
              <w:rPr>
                <w:rFonts w:ascii="Helvetica" w:eastAsia="Calibri" w:hAnsi="Helvetica" w:cs="Helvetica"/>
                <w:bCs/>
                <w:sz w:val="22"/>
                <w:szCs w:val="22"/>
              </w:rPr>
              <w:t>1,6</w:t>
            </w:r>
            <w:r w:rsidR="00FF4EB6">
              <w:rPr>
                <w:rFonts w:ascii="Helvetica" w:eastAsia="Calibri" w:hAnsi="Helvetica" w:cs="Helvetica"/>
                <w:bCs/>
                <w:sz w:val="22"/>
                <w:szCs w:val="22"/>
              </w:rPr>
              <w:t>40</w:t>
            </w:r>
            <w:r w:rsidRPr="00FF4EB6">
              <w:rPr>
                <w:rFonts w:ascii="Helvetica" w:eastAsia="Calibri" w:hAnsi="Helvetica" w:cs="Helvetica"/>
                <w:bCs/>
                <w:sz w:val="22"/>
                <w:szCs w:val="22"/>
              </w:rPr>
              <w:t xml:space="preserve"> USD</w:t>
            </w:r>
          </w:p>
        </w:tc>
        <w:tc>
          <w:tcPr>
            <w:tcW w:w="1446" w:type="dxa"/>
            <w:shd w:val="clear" w:color="auto" w:fill="FFFFFF" w:themeFill="background1"/>
          </w:tcPr>
          <w:p w14:paraId="468C6A47" w14:textId="2211005A" w:rsidR="00BF5E3F" w:rsidRPr="00FF4EB6" w:rsidRDefault="00BF5E3F" w:rsidP="00BF5E3F">
            <w:pPr>
              <w:tabs>
                <w:tab w:val="left" w:pos="2655"/>
                <w:tab w:val="center" w:pos="4252"/>
              </w:tabs>
              <w:jc w:val="center"/>
              <w:cnfStyle w:val="000000100000" w:firstRow="0" w:lastRow="0" w:firstColumn="0" w:lastColumn="0" w:oddVBand="0" w:evenVBand="0" w:oddHBand="1" w:evenHBand="0" w:firstRowFirstColumn="0" w:firstRowLastColumn="0" w:lastRowFirstColumn="0" w:lastRowLastColumn="0"/>
              <w:rPr>
                <w:rFonts w:ascii="Helvetica" w:eastAsia="Calibri" w:hAnsi="Helvetica" w:cs="Helvetica"/>
                <w:bCs/>
                <w:sz w:val="22"/>
                <w:szCs w:val="22"/>
              </w:rPr>
            </w:pPr>
            <w:r w:rsidRPr="00FF4EB6">
              <w:rPr>
                <w:rFonts w:ascii="Helvetica" w:eastAsia="Calibri" w:hAnsi="Helvetica" w:cs="Helvetica"/>
                <w:bCs/>
                <w:sz w:val="22"/>
                <w:szCs w:val="22"/>
              </w:rPr>
              <w:t>2,</w:t>
            </w:r>
            <w:r w:rsidR="00FF4EB6">
              <w:rPr>
                <w:rFonts w:ascii="Helvetica" w:eastAsia="Calibri" w:hAnsi="Helvetica" w:cs="Helvetica"/>
                <w:bCs/>
                <w:sz w:val="22"/>
                <w:szCs w:val="22"/>
              </w:rPr>
              <w:t>165</w:t>
            </w:r>
            <w:r w:rsidRPr="00FF4EB6">
              <w:rPr>
                <w:rFonts w:ascii="Helvetica" w:eastAsia="Calibri" w:hAnsi="Helvetica" w:cs="Helvetica"/>
                <w:bCs/>
                <w:sz w:val="22"/>
                <w:szCs w:val="22"/>
              </w:rPr>
              <w:t xml:space="preserve"> USD</w:t>
            </w:r>
          </w:p>
        </w:tc>
        <w:tc>
          <w:tcPr>
            <w:tcW w:w="1701" w:type="dxa"/>
            <w:shd w:val="clear" w:color="auto" w:fill="FFFFFF" w:themeFill="background1"/>
          </w:tcPr>
          <w:p w14:paraId="13D60208" w14:textId="274117E9" w:rsidR="00BF5E3F" w:rsidRPr="00FF4EB6" w:rsidRDefault="00FF4EB6" w:rsidP="00BF5E3F">
            <w:pPr>
              <w:tabs>
                <w:tab w:val="left" w:pos="2655"/>
                <w:tab w:val="center" w:pos="4252"/>
              </w:tabs>
              <w:jc w:val="center"/>
              <w:cnfStyle w:val="000000100000" w:firstRow="0" w:lastRow="0" w:firstColumn="0" w:lastColumn="0" w:oddVBand="0" w:evenVBand="0" w:oddHBand="1" w:evenHBand="0" w:firstRowFirstColumn="0" w:firstRowLastColumn="0" w:lastRowFirstColumn="0" w:lastRowLastColumn="0"/>
              <w:rPr>
                <w:rFonts w:ascii="Helvetica" w:eastAsia="Calibri" w:hAnsi="Helvetica" w:cs="Helvetica"/>
                <w:bCs/>
                <w:sz w:val="22"/>
                <w:szCs w:val="22"/>
              </w:rPr>
            </w:pPr>
            <w:r>
              <w:rPr>
                <w:rFonts w:ascii="Helvetica" w:eastAsia="Calibri" w:hAnsi="Helvetica" w:cs="Helvetica"/>
                <w:bCs/>
                <w:sz w:val="22"/>
                <w:szCs w:val="22"/>
              </w:rPr>
              <w:t>990</w:t>
            </w:r>
            <w:r w:rsidR="00BF5E3F" w:rsidRPr="00FF4EB6">
              <w:rPr>
                <w:rFonts w:ascii="Helvetica" w:eastAsia="Calibri" w:hAnsi="Helvetica" w:cs="Helvetica"/>
                <w:bCs/>
                <w:sz w:val="22"/>
                <w:szCs w:val="22"/>
              </w:rPr>
              <w:t xml:space="preserve"> USD</w:t>
            </w:r>
          </w:p>
        </w:tc>
      </w:tr>
      <w:tr w:rsidR="00BF5E3F" w:rsidRPr="00C0713B" w14:paraId="20EC5316" w14:textId="77777777" w:rsidTr="00762B55">
        <w:trPr>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D355A6"/>
          </w:tcPr>
          <w:p w14:paraId="2956C13C" w14:textId="5237B587" w:rsidR="00BF5E3F" w:rsidRPr="00762B55" w:rsidRDefault="00BF5E3F" w:rsidP="00BF5E3F">
            <w:pPr>
              <w:tabs>
                <w:tab w:val="left" w:pos="2655"/>
                <w:tab w:val="center" w:pos="4252"/>
              </w:tabs>
              <w:jc w:val="center"/>
              <w:rPr>
                <w:rFonts w:ascii="Helvetica" w:eastAsia="Calibri" w:hAnsi="Helvetica" w:cs="Helvetica"/>
                <w:color w:val="FFFFFF" w:themeColor="background1"/>
              </w:rPr>
            </w:pPr>
            <w:r w:rsidRPr="00762B55">
              <w:rPr>
                <w:rFonts w:ascii="Helvetica" w:eastAsia="Calibri" w:hAnsi="Helvetica" w:cs="Helvetica"/>
                <w:color w:val="FFFFFF" w:themeColor="background1"/>
                <w:sz w:val="22"/>
                <w:szCs w:val="22"/>
              </w:rPr>
              <w:t xml:space="preserve">HOTEL 5* </w:t>
            </w:r>
          </w:p>
        </w:tc>
        <w:tc>
          <w:tcPr>
            <w:tcW w:w="1417" w:type="dxa"/>
            <w:shd w:val="clear" w:color="auto" w:fill="D355A6"/>
          </w:tcPr>
          <w:p w14:paraId="003FF2D8" w14:textId="3E3BE518" w:rsidR="00BF5E3F" w:rsidRPr="00762B55" w:rsidRDefault="00BF5E3F" w:rsidP="00BF5E3F">
            <w:pPr>
              <w:tabs>
                <w:tab w:val="left" w:pos="2655"/>
                <w:tab w:val="center" w:pos="4252"/>
              </w:tabs>
              <w:jc w:val="center"/>
              <w:cnfStyle w:val="000000000000" w:firstRow="0" w:lastRow="0" w:firstColumn="0" w:lastColumn="0" w:oddVBand="0" w:evenVBand="0" w:oddHBand="0" w:evenHBand="0" w:firstRowFirstColumn="0" w:firstRowLastColumn="0" w:lastRowFirstColumn="0" w:lastRowLastColumn="0"/>
              <w:rPr>
                <w:rFonts w:ascii="Helvetica" w:eastAsia="Calibri" w:hAnsi="Helvetica" w:cs="Helvetica"/>
                <w:b/>
                <w:bCs/>
                <w:color w:val="FFFFFF" w:themeColor="background1"/>
              </w:rPr>
            </w:pPr>
            <w:r w:rsidRPr="00762B55">
              <w:rPr>
                <w:rFonts w:ascii="Helvetica" w:eastAsia="Calibri" w:hAnsi="Helvetica" w:cs="Helvetica"/>
                <w:b/>
                <w:bCs/>
                <w:color w:val="FFFFFF" w:themeColor="background1"/>
                <w:sz w:val="22"/>
                <w:szCs w:val="22"/>
              </w:rPr>
              <w:t>TPL</w:t>
            </w:r>
          </w:p>
        </w:tc>
        <w:tc>
          <w:tcPr>
            <w:tcW w:w="1531" w:type="dxa"/>
            <w:shd w:val="clear" w:color="auto" w:fill="D355A6"/>
          </w:tcPr>
          <w:p w14:paraId="3053E5FE" w14:textId="1AD09686" w:rsidR="00BF5E3F" w:rsidRPr="00762B55" w:rsidRDefault="00BF5E3F" w:rsidP="00BF5E3F">
            <w:pPr>
              <w:tabs>
                <w:tab w:val="left" w:pos="2655"/>
                <w:tab w:val="center" w:pos="4252"/>
              </w:tabs>
              <w:jc w:val="center"/>
              <w:cnfStyle w:val="000000000000" w:firstRow="0" w:lastRow="0" w:firstColumn="0" w:lastColumn="0" w:oddVBand="0" w:evenVBand="0" w:oddHBand="0" w:evenHBand="0" w:firstRowFirstColumn="0" w:firstRowLastColumn="0" w:lastRowFirstColumn="0" w:lastRowLastColumn="0"/>
              <w:rPr>
                <w:rFonts w:ascii="Helvetica" w:eastAsia="Calibri" w:hAnsi="Helvetica" w:cs="Helvetica"/>
                <w:b/>
                <w:bCs/>
                <w:color w:val="FFFFFF" w:themeColor="background1"/>
              </w:rPr>
            </w:pPr>
            <w:r w:rsidRPr="00762B55">
              <w:rPr>
                <w:rFonts w:ascii="Helvetica" w:eastAsia="Calibri" w:hAnsi="Helvetica" w:cs="Helvetica"/>
                <w:b/>
                <w:bCs/>
                <w:color w:val="FFFFFF" w:themeColor="background1"/>
                <w:sz w:val="22"/>
                <w:szCs w:val="22"/>
              </w:rPr>
              <w:t>DBL</w:t>
            </w:r>
          </w:p>
        </w:tc>
        <w:tc>
          <w:tcPr>
            <w:tcW w:w="1446" w:type="dxa"/>
            <w:shd w:val="clear" w:color="auto" w:fill="D355A6"/>
          </w:tcPr>
          <w:p w14:paraId="1DAB0A7B" w14:textId="4F2B4D20" w:rsidR="00BF5E3F" w:rsidRPr="00762B55" w:rsidRDefault="00BF5E3F" w:rsidP="00BF5E3F">
            <w:pPr>
              <w:tabs>
                <w:tab w:val="left" w:pos="2655"/>
                <w:tab w:val="center" w:pos="4252"/>
              </w:tabs>
              <w:jc w:val="center"/>
              <w:cnfStyle w:val="000000000000" w:firstRow="0" w:lastRow="0" w:firstColumn="0" w:lastColumn="0" w:oddVBand="0" w:evenVBand="0" w:oddHBand="0" w:evenHBand="0" w:firstRowFirstColumn="0" w:firstRowLastColumn="0" w:lastRowFirstColumn="0" w:lastRowLastColumn="0"/>
              <w:rPr>
                <w:rFonts w:ascii="Helvetica" w:eastAsia="Calibri" w:hAnsi="Helvetica" w:cs="Helvetica"/>
                <w:b/>
                <w:bCs/>
                <w:color w:val="FFFFFF" w:themeColor="background1"/>
              </w:rPr>
            </w:pPr>
            <w:r w:rsidRPr="00762B55">
              <w:rPr>
                <w:rFonts w:ascii="Helvetica" w:eastAsia="Calibri" w:hAnsi="Helvetica" w:cs="Helvetica"/>
                <w:b/>
                <w:bCs/>
                <w:color w:val="FFFFFF" w:themeColor="background1"/>
                <w:sz w:val="22"/>
                <w:szCs w:val="22"/>
              </w:rPr>
              <w:t>SGL</w:t>
            </w:r>
          </w:p>
        </w:tc>
        <w:tc>
          <w:tcPr>
            <w:tcW w:w="1701" w:type="dxa"/>
            <w:shd w:val="clear" w:color="auto" w:fill="D355A6"/>
          </w:tcPr>
          <w:p w14:paraId="45BDE44E" w14:textId="4B3A922D" w:rsidR="00BF5E3F" w:rsidRPr="00762B55" w:rsidRDefault="00BF5E3F" w:rsidP="00BF5E3F">
            <w:pPr>
              <w:tabs>
                <w:tab w:val="left" w:pos="2655"/>
                <w:tab w:val="center" w:pos="4252"/>
              </w:tabs>
              <w:jc w:val="center"/>
              <w:cnfStyle w:val="000000000000" w:firstRow="0" w:lastRow="0" w:firstColumn="0" w:lastColumn="0" w:oddVBand="0" w:evenVBand="0" w:oddHBand="0" w:evenHBand="0" w:firstRowFirstColumn="0" w:firstRowLastColumn="0" w:lastRowFirstColumn="0" w:lastRowLastColumn="0"/>
              <w:rPr>
                <w:rFonts w:ascii="Helvetica" w:eastAsia="Calibri" w:hAnsi="Helvetica" w:cs="Helvetica"/>
                <w:b/>
                <w:bCs/>
                <w:color w:val="FFFFFF" w:themeColor="background1"/>
              </w:rPr>
            </w:pPr>
            <w:r w:rsidRPr="00762B55">
              <w:rPr>
                <w:rFonts w:ascii="Helvetica" w:eastAsia="Calibri" w:hAnsi="Helvetica" w:cs="Helvetica"/>
                <w:b/>
                <w:bCs/>
                <w:color w:val="FFFFFF" w:themeColor="background1"/>
                <w:sz w:val="22"/>
                <w:szCs w:val="22"/>
              </w:rPr>
              <w:t>CHD 2 - 10</w:t>
            </w:r>
          </w:p>
        </w:tc>
      </w:tr>
      <w:tr w:rsidR="00BF5E3F" w:rsidRPr="00C0713B" w14:paraId="10D193A8" w14:textId="77777777" w:rsidTr="00BF5E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tcPr>
          <w:p w14:paraId="253C4929" w14:textId="2D50EAAC" w:rsidR="00BF5E3F" w:rsidRPr="00C0713B" w:rsidRDefault="00BF5E3F" w:rsidP="00BF5E3F">
            <w:pPr>
              <w:tabs>
                <w:tab w:val="left" w:pos="2655"/>
                <w:tab w:val="center" w:pos="4252"/>
              </w:tabs>
              <w:jc w:val="center"/>
              <w:rPr>
                <w:rFonts w:ascii="Helvetica" w:eastAsia="Calibri" w:hAnsi="Helvetica" w:cs="Helvetica"/>
              </w:rPr>
            </w:pPr>
            <w:r w:rsidRPr="00C0713B">
              <w:rPr>
                <w:rFonts w:ascii="Helvetica" w:eastAsia="Calibri" w:hAnsi="Helvetica" w:cs="Helvetica"/>
                <w:sz w:val="22"/>
                <w:szCs w:val="22"/>
              </w:rPr>
              <w:t>DIC – NOV</w:t>
            </w:r>
          </w:p>
        </w:tc>
        <w:tc>
          <w:tcPr>
            <w:tcW w:w="1417" w:type="dxa"/>
            <w:shd w:val="clear" w:color="auto" w:fill="FFFFFF" w:themeFill="background1"/>
          </w:tcPr>
          <w:p w14:paraId="14CF7F64" w14:textId="4E3B02E9" w:rsidR="00BF5E3F" w:rsidRPr="00FF4EB6" w:rsidRDefault="00BF5E3F" w:rsidP="00BF5E3F">
            <w:pPr>
              <w:tabs>
                <w:tab w:val="left" w:pos="2655"/>
                <w:tab w:val="center" w:pos="4252"/>
              </w:tabs>
              <w:jc w:val="center"/>
              <w:cnfStyle w:val="000000100000" w:firstRow="0" w:lastRow="0" w:firstColumn="0" w:lastColumn="0" w:oddVBand="0" w:evenVBand="0" w:oddHBand="1" w:evenHBand="0" w:firstRowFirstColumn="0" w:firstRowLastColumn="0" w:lastRowFirstColumn="0" w:lastRowLastColumn="0"/>
              <w:rPr>
                <w:rFonts w:ascii="Helvetica" w:eastAsia="Calibri" w:hAnsi="Helvetica" w:cs="Helvetica"/>
                <w:bCs/>
                <w:sz w:val="22"/>
                <w:szCs w:val="22"/>
              </w:rPr>
            </w:pPr>
            <w:r w:rsidRPr="00FF4EB6">
              <w:rPr>
                <w:rFonts w:ascii="Helvetica" w:eastAsia="Calibri" w:hAnsi="Helvetica" w:cs="Helvetica"/>
                <w:bCs/>
                <w:sz w:val="22"/>
                <w:szCs w:val="22"/>
              </w:rPr>
              <w:t>1,</w:t>
            </w:r>
            <w:r w:rsidR="00FF4EB6">
              <w:rPr>
                <w:rFonts w:ascii="Helvetica" w:eastAsia="Calibri" w:hAnsi="Helvetica" w:cs="Helvetica"/>
                <w:bCs/>
                <w:sz w:val="22"/>
                <w:szCs w:val="22"/>
              </w:rPr>
              <w:t>57</w:t>
            </w:r>
            <w:r w:rsidRPr="00FF4EB6">
              <w:rPr>
                <w:rFonts w:ascii="Helvetica" w:eastAsia="Calibri" w:hAnsi="Helvetica" w:cs="Helvetica"/>
                <w:bCs/>
                <w:sz w:val="22"/>
                <w:szCs w:val="22"/>
              </w:rPr>
              <w:t>9 USD</w:t>
            </w:r>
          </w:p>
        </w:tc>
        <w:tc>
          <w:tcPr>
            <w:tcW w:w="1531" w:type="dxa"/>
            <w:shd w:val="clear" w:color="auto" w:fill="FFFFFF" w:themeFill="background1"/>
          </w:tcPr>
          <w:p w14:paraId="7756DC77" w14:textId="4191EA95" w:rsidR="00BF5E3F" w:rsidRPr="00FF4EB6" w:rsidRDefault="00FF4EB6" w:rsidP="00BF5E3F">
            <w:pPr>
              <w:tabs>
                <w:tab w:val="left" w:pos="2655"/>
                <w:tab w:val="center" w:pos="4252"/>
              </w:tabs>
              <w:jc w:val="center"/>
              <w:cnfStyle w:val="000000100000" w:firstRow="0" w:lastRow="0" w:firstColumn="0" w:lastColumn="0" w:oddVBand="0" w:evenVBand="0" w:oddHBand="1" w:evenHBand="0" w:firstRowFirstColumn="0" w:firstRowLastColumn="0" w:lastRowFirstColumn="0" w:lastRowLastColumn="0"/>
              <w:rPr>
                <w:rFonts w:ascii="Helvetica" w:eastAsia="Calibri" w:hAnsi="Helvetica" w:cs="Helvetica"/>
                <w:bCs/>
                <w:sz w:val="22"/>
                <w:szCs w:val="22"/>
              </w:rPr>
            </w:pPr>
            <w:r>
              <w:rPr>
                <w:rFonts w:ascii="Helvetica" w:eastAsia="Calibri" w:hAnsi="Helvetica" w:cs="Helvetica"/>
                <w:bCs/>
                <w:sz w:val="22"/>
                <w:szCs w:val="22"/>
              </w:rPr>
              <w:t>1,665</w:t>
            </w:r>
            <w:r w:rsidR="00BF5E3F" w:rsidRPr="00FF4EB6">
              <w:rPr>
                <w:rFonts w:ascii="Helvetica" w:eastAsia="Calibri" w:hAnsi="Helvetica" w:cs="Helvetica"/>
                <w:bCs/>
                <w:sz w:val="22"/>
                <w:szCs w:val="22"/>
              </w:rPr>
              <w:t xml:space="preserve"> USD</w:t>
            </w:r>
          </w:p>
        </w:tc>
        <w:tc>
          <w:tcPr>
            <w:tcW w:w="1446" w:type="dxa"/>
            <w:shd w:val="clear" w:color="auto" w:fill="FFFFFF" w:themeFill="background1"/>
          </w:tcPr>
          <w:p w14:paraId="5A54C9D3" w14:textId="05ED445D" w:rsidR="00BF5E3F" w:rsidRPr="00FF4EB6" w:rsidRDefault="00FF4EB6" w:rsidP="00BF5E3F">
            <w:pPr>
              <w:tabs>
                <w:tab w:val="left" w:pos="2655"/>
                <w:tab w:val="center" w:pos="4252"/>
              </w:tabs>
              <w:jc w:val="center"/>
              <w:cnfStyle w:val="000000100000" w:firstRow="0" w:lastRow="0" w:firstColumn="0" w:lastColumn="0" w:oddVBand="0" w:evenVBand="0" w:oddHBand="1" w:evenHBand="0" w:firstRowFirstColumn="0" w:firstRowLastColumn="0" w:lastRowFirstColumn="0" w:lastRowLastColumn="0"/>
              <w:rPr>
                <w:rFonts w:ascii="Helvetica" w:eastAsia="Calibri" w:hAnsi="Helvetica" w:cs="Helvetica"/>
                <w:bCs/>
                <w:sz w:val="22"/>
                <w:szCs w:val="22"/>
              </w:rPr>
            </w:pPr>
            <w:r>
              <w:rPr>
                <w:rFonts w:ascii="Helvetica" w:eastAsia="Calibri" w:hAnsi="Helvetica" w:cs="Helvetica"/>
                <w:bCs/>
                <w:sz w:val="22"/>
                <w:szCs w:val="22"/>
              </w:rPr>
              <w:t>2,229</w:t>
            </w:r>
            <w:r w:rsidR="00BF5E3F" w:rsidRPr="00FF4EB6">
              <w:rPr>
                <w:rFonts w:ascii="Helvetica" w:eastAsia="Calibri" w:hAnsi="Helvetica" w:cs="Helvetica"/>
                <w:bCs/>
                <w:sz w:val="22"/>
                <w:szCs w:val="22"/>
              </w:rPr>
              <w:t xml:space="preserve"> USD</w:t>
            </w:r>
          </w:p>
        </w:tc>
        <w:tc>
          <w:tcPr>
            <w:tcW w:w="1701" w:type="dxa"/>
            <w:shd w:val="clear" w:color="auto" w:fill="FFFFFF" w:themeFill="background1"/>
          </w:tcPr>
          <w:p w14:paraId="01CF8297" w14:textId="2B5227DD" w:rsidR="00BF5E3F" w:rsidRPr="00FF4EB6" w:rsidRDefault="00FF4EB6" w:rsidP="00BF5E3F">
            <w:pPr>
              <w:tabs>
                <w:tab w:val="left" w:pos="2655"/>
                <w:tab w:val="center" w:pos="4252"/>
              </w:tabs>
              <w:jc w:val="center"/>
              <w:cnfStyle w:val="000000100000" w:firstRow="0" w:lastRow="0" w:firstColumn="0" w:lastColumn="0" w:oddVBand="0" w:evenVBand="0" w:oddHBand="1" w:evenHBand="0" w:firstRowFirstColumn="0" w:firstRowLastColumn="0" w:lastRowFirstColumn="0" w:lastRowLastColumn="0"/>
              <w:rPr>
                <w:rFonts w:ascii="Helvetica" w:eastAsia="Calibri" w:hAnsi="Helvetica" w:cs="Helvetica"/>
                <w:bCs/>
                <w:sz w:val="22"/>
                <w:szCs w:val="22"/>
              </w:rPr>
            </w:pPr>
            <w:r>
              <w:rPr>
                <w:rFonts w:ascii="Helvetica" w:eastAsia="Calibri" w:hAnsi="Helvetica" w:cs="Helvetica"/>
                <w:bCs/>
                <w:sz w:val="22"/>
                <w:szCs w:val="22"/>
              </w:rPr>
              <w:t>990</w:t>
            </w:r>
            <w:r w:rsidR="00BF5E3F" w:rsidRPr="00FF4EB6">
              <w:rPr>
                <w:rFonts w:ascii="Helvetica" w:eastAsia="Calibri" w:hAnsi="Helvetica" w:cs="Helvetica"/>
                <w:bCs/>
                <w:sz w:val="22"/>
                <w:szCs w:val="22"/>
              </w:rPr>
              <w:t xml:space="preserve"> USD</w:t>
            </w:r>
          </w:p>
        </w:tc>
      </w:tr>
    </w:tbl>
    <w:p w14:paraId="6D9C5A68" w14:textId="77777777" w:rsidR="00F438BA" w:rsidRPr="00355F93" w:rsidRDefault="00F438BA" w:rsidP="00F438BA">
      <w:pPr>
        <w:pStyle w:val="Sinespaciado"/>
        <w:rPr>
          <w:sz w:val="18"/>
          <w:szCs w:val="12"/>
          <w:lang w:eastAsia="es-MX"/>
        </w:rPr>
      </w:pPr>
    </w:p>
    <w:p w14:paraId="22454284" w14:textId="77777777" w:rsidR="00F438BA" w:rsidRPr="00652CE3" w:rsidRDefault="00F438BA" w:rsidP="00F438BA">
      <w:pPr>
        <w:pStyle w:val="Sinespaciado"/>
        <w:rPr>
          <w:sz w:val="32"/>
          <w:lang w:eastAsia="es-MX"/>
        </w:rPr>
      </w:pPr>
      <w:r w:rsidRPr="00355F93">
        <w:rPr>
          <w:noProof/>
        </w:rPr>
        <w:drawing>
          <wp:inline distT="0" distB="0" distL="0" distR="0" wp14:anchorId="1C868FCD" wp14:editId="71476E15">
            <wp:extent cx="5612130" cy="175895"/>
            <wp:effectExtent l="0" t="0" r="7620" b="0"/>
            <wp:docPr id="4" name="Imagen 4" descr="C:\Users\Internacional 4\AppData\Local\Microsoft\Windows\INetCache\Content.Outlook\44KHE0TU\TEXTO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TEXTO 1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175895"/>
                    </a:xfrm>
                    <a:prstGeom prst="rect">
                      <a:avLst/>
                    </a:prstGeom>
                    <a:noFill/>
                    <a:ln>
                      <a:noFill/>
                    </a:ln>
                  </pic:spPr>
                </pic:pic>
              </a:graphicData>
            </a:graphic>
          </wp:inline>
        </w:drawing>
      </w:r>
    </w:p>
    <w:p w14:paraId="561589CF" w14:textId="77777777" w:rsidR="00F438BA" w:rsidRDefault="00F438BA" w:rsidP="00F438BA">
      <w:pPr>
        <w:shd w:val="clear" w:color="auto" w:fill="FFFFFF"/>
        <w:spacing w:after="0" w:line="240" w:lineRule="auto"/>
        <w:rPr>
          <w:rFonts w:ascii="Helvetica" w:eastAsia="Times New Roman" w:hAnsi="Helvetica" w:cs="Helvetica"/>
          <w:b/>
          <w:bCs/>
          <w:color w:val="000000"/>
          <w:shd w:val="clear" w:color="auto" w:fill="FFFFFF"/>
          <w:lang w:eastAsia="es-MX"/>
        </w:rPr>
      </w:pPr>
    </w:p>
    <w:p w14:paraId="1354AB76" w14:textId="133926DA" w:rsidR="00F438BA" w:rsidRPr="00750B1A" w:rsidRDefault="00F438BA" w:rsidP="00F438BA">
      <w:pPr>
        <w:shd w:val="clear" w:color="auto" w:fill="FFFFFF"/>
        <w:spacing w:after="0" w:line="240" w:lineRule="auto"/>
        <w:jc w:val="center"/>
        <w:rPr>
          <w:rFonts w:ascii="Helvetica" w:eastAsia="Times New Roman" w:hAnsi="Helvetica" w:cs="Helvetica"/>
          <w:color w:val="000000"/>
          <w:sz w:val="21"/>
          <w:szCs w:val="21"/>
          <w:lang w:eastAsia="es-MX"/>
        </w:rPr>
      </w:pPr>
      <w:r w:rsidRPr="00750B1A">
        <w:rPr>
          <w:rFonts w:ascii="Helvetica" w:eastAsia="Times New Roman" w:hAnsi="Helvetica" w:cs="Helvetica"/>
          <w:b/>
          <w:bCs/>
          <w:color w:val="000000"/>
          <w:sz w:val="21"/>
          <w:szCs w:val="21"/>
          <w:shd w:val="clear" w:color="auto" w:fill="FFFFFF"/>
          <w:lang w:eastAsia="es-MX"/>
        </w:rPr>
        <w:t>Precios vigentes hasta el 30/Noviembre/202</w:t>
      </w:r>
      <w:r w:rsidR="00A64E41" w:rsidRPr="00750B1A">
        <w:rPr>
          <w:rFonts w:ascii="Helvetica" w:eastAsia="Times New Roman" w:hAnsi="Helvetica" w:cs="Helvetica"/>
          <w:b/>
          <w:bCs/>
          <w:color w:val="000000"/>
          <w:sz w:val="21"/>
          <w:szCs w:val="21"/>
          <w:shd w:val="clear" w:color="auto" w:fill="FFFFFF"/>
          <w:lang w:eastAsia="es-MX"/>
        </w:rPr>
        <w:t>6</w:t>
      </w:r>
      <w:r w:rsidRPr="00750B1A">
        <w:rPr>
          <w:rFonts w:ascii="Helvetica" w:eastAsia="Times New Roman" w:hAnsi="Helvetica" w:cs="Helvetica"/>
          <w:b/>
          <w:bCs/>
          <w:color w:val="000000"/>
          <w:sz w:val="21"/>
          <w:szCs w:val="21"/>
          <w:shd w:val="clear" w:color="auto" w:fill="FFFFFF"/>
          <w:lang w:eastAsia="es-MX"/>
        </w:rPr>
        <w:t>, sujeto a disponibilidad y cambio sin previo aviso.</w:t>
      </w:r>
    </w:p>
    <w:p w14:paraId="32427881" w14:textId="77777777" w:rsidR="00F438BA" w:rsidRPr="00750B1A" w:rsidRDefault="00F438BA" w:rsidP="00A42DD5">
      <w:pPr>
        <w:pStyle w:val="Sinespaciado"/>
      </w:pPr>
    </w:p>
    <w:p w14:paraId="3B15ADE7" w14:textId="77777777" w:rsidR="00F438BA" w:rsidRPr="00750B1A" w:rsidRDefault="00F438BA" w:rsidP="00F438BA">
      <w:pPr>
        <w:pStyle w:val="Sinespaciado"/>
        <w:rPr>
          <w:rFonts w:ascii="Helvetica" w:hAnsi="Helvetica" w:cs="Helvetica"/>
          <w:sz w:val="20"/>
          <w:szCs w:val="20"/>
          <w:lang w:eastAsia="es-MX"/>
        </w:rPr>
      </w:pPr>
      <w:r w:rsidRPr="00750B1A">
        <w:rPr>
          <w:rFonts w:ascii="Helvetica" w:hAnsi="Helvetica" w:cs="Helvetica"/>
          <w:sz w:val="20"/>
          <w:szCs w:val="20"/>
          <w:lang w:eastAsia="es-MX"/>
        </w:rPr>
        <w:t>– Precios no aplican en temporada alta, navidad, año nuevo, eventos especiales.</w:t>
      </w:r>
    </w:p>
    <w:p w14:paraId="49BD43DE" w14:textId="77777777" w:rsidR="00F438BA" w:rsidRPr="00750B1A" w:rsidRDefault="00F438BA" w:rsidP="00F438BA">
      <w:pPr>
        <w:pStyle w:val="Sinespaciado"/>
        <w:rPr>
          <w:rFonts w:ascii="Helvetica" w:hAnsi="Helvetica" w:cs="Helvetica"/>
          <w:sz w:val="20"/>
          <w:szCs w:val="20"/>
          <w:lang w:eastAsia="es-MX"/>
        </w:rPr>
      </w:pPr>
      <w:r w:rsidRPr="00750B1A">
        <w:rPr>
          <w:rFonts w:ascii="Helvetica" w:hAnsi="Helvetica" w:cs="Helvetica"/>
          <w:sz w:val="20"/>
          <w:szCs w:val="20"/>
          <w:lang w:eastAsia="es-MX"/>
        </w:rPr>
        <w:t>– Consultar tarifa de infantes.</w:t>
      </w:r>
    </w:p>
    <w:p w14:paraId="7CE18A64" w14:textId="77777777" w:rsidR="00F438BA" w:rsidRPr="00750B1A" w:rsidRDefault="00F438BA" w:rsidP="00F438BA">
      <w:pPr>
        <w:pStyle w:val="Sinespaciado"/>
        <w:rPr>
          <w:rFonts w:ascii="Helvetica" w:hAnsi="Helvetica" w:cs="Helvetica"/>
          <w:sz w:val="20"/>
          <w:szCs w:val="20"/>
          <w:lang w:eastAsia="es-MX"/>
        </w:rPr>
      </w:pPr>
      <w:r w:rsidRPr="00306352">
        <w:rPr>
          <w:rFonts w:ascii="Helvetica" w:hAnsi="Helvetica" w:cs="Helvetica"/>
          <w:b/>
          <w:bCs/>
          <w:sz w:val="20"/>
          <w:szCs w:val="20"/>
          <w:lang w:eastAsia="es-MX"/>
        </w:rPr>
        <w:t>– Mínimo dos pasajeros viajando juntos.</w:t>
      </w:r>
      <w:r w:rsidRPr="00750B1A">
        <w:rPr>
          <w:rFonts w:ascii="Helvetica" w:hAnsi="Helvetica" w:cs="Helvetica"/>
          <w:sz w:val="20"/>
          <w:szCs w:val="20"/>
          <w:lang w:eastAsia="es-MX"/>
        </w:rPr>
        <w:br/>
        <w:t>– Los precios cambian constantemente, así que te sugerimos la verificación de estos, y no utilizar este documento como definitivo.</w:t>
      </w:r>
    </w:p>
    <w:p w14:paraId="738709FF" w14:textId="77777777" w:rsidR="00F438BA" w:rsidRPr="00750B1A" w:rsidRDefault="00F438BA" w:rsidP="00F438BA">
      <w:pPr>
        <w:pStyle w:val="Sinespaciado"/>
        <w:jc w:val="both"/>
        <w:rPr>
          <w:rFonts w:ascii="Helvetica" w:hAnsi="Helvetica" w:cs="Helvetica"/>
          <w:sz w:val="20"/>
          <w:szCs w:val="20"/>
          <w:lang w:eastAsia="es-MX"/>
        </w:rPr>
      </w:pPr>
      <w:r w:rsidRPr="00750B1A">
        <w:rPr>
          <w:rFonts w:ascii="Helvetica" w:hAnsi="Helvetica" w:cs="Helvetica"/>
          <w:sz w:val="20"/>
          <w:szCs w:val="20"/>
          <w:lang w:eastAsia="es-MX"/>
        </w:rPr>
        <w:t xml:space="preserve">– Las camas extras tienen un costo adicional y dependen de la disponibilidad del hotel, en ocupación TPL o CUA deben compartir cama, ya que son habitaciones con 2 camas </w:t>
      </w:r>
      <w:proofErr w:type="spellStart"/>
      <w:r w:rsidRPr="00750B1A">
        <w:rPr>
          <w:rFonts w:ascii="Helvetica" w:hAnsi="Helvetica" w:cs="Helvetica"/>
          <w:sz w:val="20"/>
          <w:szCs w:val="20"/>
          <w:lang w:eastAsia="es-MX"/>
        </w:rPr>
        <w:t>queen</w:t>
      </w:r>
      <w:proofErr w:type="spellEnd"/>
      <w:r w:rsidRPr="00750B1A">
        <w:rPr>
          <w:rFonts w:ascii="Helvetica" w:hAnsi="Helvetica" w:cs="Helvetica"/>
          <w:sz w:val="20"/>
          <w:szCs w:val="20"/>
          <w:lang w:eastAsia="es-MX"/>
        </w:rPr>
        <w:t xml:space="preserve"> o full.</w:t>
      </w:r>
    </w:p>
    <w:p w14:paraId="1E977C97" w14:textId="77777777" w:rsidR="00F438BA" w:rsidRDefault="00F438BA" w:rsidP="00F438BA">
      <w:pPr>
        <w:pStyle w:val="Sinespaciado"/>
        <w:rPr>
          <w:rFonts w:ascii="Helvetica" w:hAnsi="Helvetica" w:cs="Helvetica"/>
          <w:lang w:eastAsia="es-MX"/>
        </w:rPr>
      </w:pPr>
    </w:p>
    <w:p w14:paraId="3493778F" w14:textId="40F63B87" w:rsidR="00F438BA" w:rsidRPr="00031711" w:rsidRDefault="00F438BA" w:rsidP="00F438BA">
      <w:pPr>
        <w:jc w:val="both"/>
        <w:rPr>
          <w:rStyle w:val="Fuerte"/>
          <w:rFonts w:ascii="Helvetica" w:hAnsi="Helvetica" w:cs="Helvetica"/>
          <w:sz w:val="24"/>
          <w:szCs w:val="24"/>
        </w:rPr>
      </w:pPr>
      <w:r w:rsidRPr="00031711">
        <w:rPr>
          <w:rStyle w:val="Fuerte"/>
          <w:rFonts w:ascii="Helvetica" w:hAnsi="Helvetica" w:cs="Helvetica"/>
          <w:sz w:val="24"/>
          <w:szCs w:val="24"/>
        </w:rPr>
        <w:t>Importante:</w:t>
      </w:r>
    </w:p>
    <w:p w14:paraId="4AD1F190" w14:textId="1F456005" w:rsidR="00A42DD5" w:rsidRPr="00A42DD5" w:rsidRDefault="00F438BA" w:rsidP="00A42DD5">
      <w:pPr>
        <w:pStyle w:val="Prrafodelista"/>
        <w:numPr>
          <w:ilvl w:val="0"/>
          <w:numId w:val="6"/>
        </w:numPr>
        <w:jc w:val="both"/>
        <w:rPr>
          <w:rFonts w:ascii="Helvetica" w:hAnsi="Helvetica" w:cs="Helvetica"/>
          <w:sz w:val="20"/>
          <w:szCs w:val="20"/>
        </w:rPr>
      </w:pPr>
      <w:r w:rsidRPr="00A42DD5">
        <w:rPr>
          <w:rFonts w:ascii="Helvetica" w:hAnsi="Helvetica" w:cs="Helvetica"/>
          <w:sz w:val="20"/>
          <w:szCs w:val="20"/>
        </w:rPr>
        <w:t xml:space="preserve">En caso de viajar con un menor de edad en cualquiera de los siguientes casos: Sin alguno de sus </w:t>
      </w:r>
      <w:r w:rsidR="00A42DD5" w:rsidRPr="00A42DD5">
        <w:rPr>
          <w:rFonts w:ascii="Helvetica" w:hAnsi="Helvetica" w:cs="Helvetica"/>
          <w:sz w:val="20"/>
          <w:szCs w:val="20"/>
        </w:rPr>
        <w:t>Padres o con algún familiar. Sera requisito indispensable para línea aérea presentar</w:t>
      </w:r>
    </w:p>
    <w:p w14:paraId="55866C6F" w14:textId="77777777" w:rsidR="00E24F88" w:rsidRPr="00085D28" w:rsidRDefault="00F438BA" w:rsidP="00E24F88">
      <w:pPr>
        <w:pStyle w:val="Sinespaciado"/>
        <w:ind w:left="720"/>
        <w:rPr>
          <w:rFonts w:ascii="Helvetica" w:eastAsia="Times New Roman" w:hAnsi="Helvetica" w:cs="Helvetica"/>
          <w:color w:val="000000"/>
          <w:sz w:val="20"/>
          <w:szCs w:val="20"/>
        </w:rPr>
      </w:pPr>
      <w:r w:rsidRPr="00085D28">
        <w:rPr>
          <w:rFonts w:ascii="Helvetica" w:hAnsi="Helvetica" w:cs="Helvetica"/>
          <w:sz w:val="20"/>
          <w:szCs w:val="20"/>
        </w:rPr>
        <w:lastRenderedPageBreak/>
        <w:t>carta notariada.</w:t>
      </w:r>
    </w:p>
    <w:p w14:paraId="60C8A41E" w14:textId="5AAA6235" w:rsidR="00F438BA" w:rsidRPr="00085D28" w:rsidRDefault="00F438BA" w:rsidP="00E24F88">
      <w:pPr>
        <w:pStyle w:val="Sinespaciado"/>
        <w:numPr>
          <w:ilvl w:val="0"/>
          <w:numId w:val="6"/>
        </w:numPr>
        <w:rPr>
          <w:rFonts w:ascii="Helvetica" w:eastAsia="Times New Roman" w:hAnsi="Helvetica" w:cs="Helvetica"/>
          <w:color w:val="000000"/>
          <w:sz w:val="20"/>
          <w:szCs w:val="20"/>
        </w:rPr>
      </w:pPr>
      <w:r w:rsidRPr="00085D28">
        <w:rPr>
          <w:rFonts w:ascii="Helvetica" w:hAnsi="Helvetica" w:cs="Helvetica"/>
          <w:sz w:val="20"/>
          <w:szCs w:val="20"/>
        </w:rPr>
        <w:t>Por regulaciones internas del aeropuerto Internacional Juan Santamaría los pasajeros deben estar mínimo 03:00 horas antes de la salida de los vuelos internacionales.</w:t>
      </w:r>
    </w:p>
    <w:p w14:paraId="5D5703C4" w14:textId="77777777" w:rsidR="008440D8" w:rsidRPr="008440D8" w:rsidRDefault="008440D8" w:rsidP="00E24F88">
      <w:pPr>
        <w:pStyle w:val="Sinespaciado"/>
      </w:pPr>
    </w:p>
    <w:p w14:paraId="0C4CF3A2" w14:textId="77777777" w:rsidR="00F438BA" w:rsidRPr="008440D8" w:rsidRDefault="00F438BA" w:rsidP="00E24F88">
      <w:pPr>
        <w:pStyle w:val="Sinespaciado"/>
        <w:rPr>
          <w:rFonts w:ascii="Handlee" w:hAnsi="Handlee"/>
          <w:b/>
          <w:bCs/>
          <w:sz w:val="28"/>
          <w:szCs w:val="28"/>
        </w:rPr>
      </w:pPr>
      <w:r w:rsidRPr="008440D8">
        <w:rPr>
          <w:rFonts w:ascii="Handlee" w:hAnsi="Handlee"/>
          <w:b/>
          <w:bCs/>
          <w:sz w:val="28"/>
          <w:szCs w:val="28"/>
        </w:rPr>
        <w:t xml:space="preserve">HOTELES PREVISTOS </w:t>
      </w:r>
    </w:p>
    <w:tbl>
      <w:tblPr>
        <w:tblStyle w:val="Tablaconcuadrcula"/>
        <w:tblW w:w="0" w:type="auto"/>
        <w:tblLook w:val="04A0" w:firstRow="1" w:lastRow="0" w:firstColumn="1" w:lastColumn="0" w:noHBand="0" w:noVBand="1"/>
      </w:tblPr>
      <w:tblGrid>
        <w:gridCol w:w="2207"/>
        <w:gridCol w:w="2041"/>
        <w:gridCol w:w="2373"/>
        <w:gridCol w:w="2207"/>
      </w:tblGrid>
      <w:tr w:rsidR="00F438BA" w14:paraId="16EA6143" w14:textId="77777777" w:rsidTr="00627504">
        <w:tc>
          <w:tcPr>
            <w:tcW w:w="2207" w:type="dxa"/>
          </w:tcPr>
          <w:p w14:paraId="7F2B546E" w14:textId="77777777" w:rsidR="00F438BA" w:rsidRPr="00031711" w:rsidRDefault="00F438BA" w:rsidP="00627504">
            <w:pPr>
              <w:jc w:val="center"/>
              <w:rPr>
                <w:rFonts w:ascii="Helvetica" w:eastAsia="Times New Roman" w:hAnsi="Helvetica" w:cs="Helvetica"/>
                <w:b/>
                <w:bCs/>
                <w:color w:val="000000"/>
                <w:sz w:val="26"/>
                <w:szCs w:val="26"/>
                <w:shd w:val="clear" w:color="auto" w:fill="FFFFFF"/>
                <w:lang w:eastAsia="es-MX"/>
              </w:rPr>
            </w:pPr>
            <w:r w:rsidRPr="00031711">
              <w:rPr>
                <w:rFonts w:ascii="Helvetica" w:eastAsia="Times New Roman" w:hAnsi="Helvetica" w:cs="Helvetica"/>
                <w:b/>
                <w:bCs/>
                <w:color w:val="000000"/>
                <w:sz w:val="26"/>
                <w:szCs w:val="26"/>
                <w:shd w:val="clear" w:color="auto" w:fill="FFFFFF"/>
                <w:lang w:eastAsia="es-MX"/>
              </w:rPr>
              <w:t>CIUDAD</w:t>
            </w:r>
          </w:p>
        </w:tc>
        <w:tc>
          <w:tcPr>
            <w:tcW w:w="2041" w:type="dxa"/>
          </w:tcPr>
          <w:p w14:paraId="3C530436" w14:textId="77777777" w:rsidR="00F438BA" w:rsidRPr="00031711" w:rsidRDefault="00F438BA" w:rsidP="00627504">
            <w:pPr>
              <w:jc w:val="center"/>
              <w:rPr>
                <w:rFonts w:ascii="Helvetica" w:eastAsia="Times New Roman" w:hAnsi="Helvetica" w:cs="Helvetica"/>
                <w:b/>
                <w:bCs/>
                <w:color w:val="000000"/>
                <w:sz w:val="26"/>
                <w:szCs w:val="26"/>
                <w:shd w:val="clear" w:color="auto" w:fill="FFFFFF"/>
                <w:lang w:eastAsia="es-MX"/>
              </w:rPr>
            </w:pPr>
            <w:r w:rsidRPr="00031711">
              <w:rPr>
                <w:rFonts w:ascii="Helvetica" w:eastAsia="Times New Roman" w:hAnsi="Helvetica" w:cs="Helvetica"/>
                <w:b/>
                <w:bCs/>
                <w:color w:val="000000"/>
                <w:sz w:val="26"/>
                <w:szCs w:val="26"/>
                <w:shd w:val="clear" w:color="auto" w:fill="FFFFFF"/>
                <w:lang w:eastAsia="es-MX"/>
              </w:rPr>
              <w:t>3*</w:t>
            </w:r>
          </w:p>
        </w:tc>
        <w:tc>
          <w:tcPr>
            <w:tcW w:w="2373" w:type="dxa"/>
          </w:tcPr>
          <w:p w14:paraId="57D55605" w14:textId="77777777" w:rsidR="00F438BA" w:rsidRPr="00031711" w:rsidRDefault="00F438BA" w:rsidP="00627504">
            <w:pPr>
              <w:jc w:val="center"/>
              <w:rPr>
                <w:rFonts w:ascii="Helvetica" w:eastAsia="Times New Roman" w:hAnsi="Helvetica" w:cs="Helvetica"/>
                <w:b/>
                <w:bCs/>
                <w:color w:val="000000"/>
                <w:sz w:val="26"/>
                <w:szCs w:val="26"/>
                <w:shd w:val="clear" w:color="auto" w:fill="FFFFFF"/>
                <w:lang w:eastAsia="es-MX"/>
              </w:rPr>
            </w:pPr>
            <w:r w:rsidRPr="00031711">
              <w:rPr>
                <w:rFonts w:ascii="Helvetica" w:eastAsia="Times New Roman" w:hAnsi="Helvetica" w:cs="Helvetica"/>
                <w:b/>
                <w:bCs/>
                <w:color w:val="000000"/>
                <w:sz w:val="26"/>
                <w:szCs w:val="26"/>
                <w:shd w:val="clear" w:color="auto" w:fill="FFFFFF"/>
                <w:lang w:eastAsia="es-MX"/>
              </w:rPr>
              <w:t>4*</w:t>
            </w:r>
          </w:p>
        </w:tc>
        <w:tc>
          <w:tcPr>
            <w:tcW w:w="2207" w:type="dxa"/>
          </w:tcPr>
          <w:p w14:paraId="2E51E5D1" w14:textId="77777777" w:rsidR="00F438BA" w:rsidRPr="00031711" w:rsidRDefault="00F438BA" w:rsidP="00627504">
            <w:pPr>
              <w:jc w:val="center"/>
              <w:rPr>
                <w:rFonts w:ascii="Helvetica" w:eastAsia="Times New Roman" w:hAnsi="Helvetica" w:cs="Helvetica"/>
                <w:b/>
                <w:bCs/>
                <w:color w:val="000000"/>
                <w:sz w:val="26"/>
                <w:szCs w:val="26"/>
                <w:shd w:val="clear" w:color="auto" w:fill="FFFFFF"/>
                <w:lang w:eastAsia="es-MX"/>
              </w:rPr>
            </w:pPr>
            <w:r w:rsidRPr="00031711">
              <w:rPr>
                <w:rFonts w:ascii="Helvetica" w:eastAsia="Times New Roman" w:hAnsi="Helvetica" w:cs="Helvetica"/>
                <w:b/>
                <w:bCs/>
                <w:color w:val="000000"/>
                <w:sz w:val="26"/>
                <w:szCs w:val="26"/>
                <w:shd w:val="clear" w:color="auto" w:fill="FFFFFF"/>
                <w:lang w:eastAsia="es-MX"/>
              </w:rPr>
              <w:t>5*</w:t>
            </w:r>
          </w:p>
        </w:tc>
      </w:tr>
      <w:tr w:rsidR="00F438BA" w14:paraId="79A374D7" w14:textId="77777777" w:rsidTr="00627504">
        <w:tc>
          <w:tcPr>
            <w:tcW w:w="2207" w:type="dxa"/>
          </w:tcPr>
          <w:p w14:paraId="38A2151E" w14:textId="77777777" w:rsidR="00F438BA" w:rsidRPr="00BA1B0B" w:rsidRDefault="00F438BA" w:rsidP="00627504">
            <w:pPr>
              <w:jc w:val="center"/>
              <w:rPr>
                <w:rFonts w:ascii="Helvetica" w:eastAsia="Times New Roman" w:hAnsi="Helvetica" w:cs="Helvetica"/>
                <w:b/>
                <w:bCs/>
                <w:color w:val="000000"/>
                <w:sz w:val="24"/>
                <w:szCs w:val="24"/>
                <w:shd w:val="clear" w:color="auto" w:fill="FFFFFF"/>
                <w:lang w:eastAsia="es-MX"/>
              </w:rPr>
            </w:pPr>
            <w:r w:rsidRPr="00BA1B0B">
              <w:rPr>
                <w:rFonts w:ascii="Helvetica" w:hAnsi="Helvetica" w:cs="Helvetica"/>
                <w:b/>
                <w:bCs/>
              </w:rPr>
              <w:t>SAN JOSE</w:t>
            </w:r>
          </w:p>
        </w:tc>
        <w:tc>
          <w:tcPr>
            <w:tcW w:w="2041" w:type="dxa"/>
          </w:tcPr>
          <w:p w14:paraId="3D10E834" w14:textId="682A6305" w:rsidR="00F438BA" w:rsidRPr="00BE473D" w:rsidRDefault="00FF4EB6" w:rsidP="00627504">
            <w:pPr>
              <w:jc w:val="center"/>
              <w:rPr>
                <w:rFonts w:ascii="Helvetica" w:hAnsi="Helvetica" w:cs="Helvetica"/>
              </w:rPr>
            </w:pPr>
            <w:r>
              <w:rPr>
                <w:rFonts w:ascii="Helvetica" w:hAnsi="Helvetica" w:cs="Helvetica"/>
              </w:rPr>
              <w:t xml:space="preserve">Villas </w:t>
            </w:r>
            <w:proofErr w:type="spellStart"/>
            <w:r>
              <w:rPr>
                <w:rFonts w:ascii="Helvetica" w:hAnsi="Helvetica" w:cs="Helvetica"/>
              </w:rPr>
              <w:t>Tournon</w:t>
            </w:r>
            <w:proofErr w:type="spellEnd"/>
          </w:p>
        </w:tc>
        <w:tc>
          <w:tcPr>
            <w:tcW w:w="2373" w:type="dxa"/>
          </w:tcPr>
          <w:p w14:paraId="4CA8F798" w14:textId="2DA27D24" w:rsidR="00F438BA" w:rsidRPr="00BE473D" w:rsidRDefault="00750B1A" w:rsidP="00627504">
            <w:pPr>
              <w:jc w:val="center"/>
              <w:rPr>
                <w:rFonts w:ascii="Helvetica" w:hAnsi="Helvetica" w:cs="Helvetica"/>
              </w:rPr>
            </w:pPr>
            <w:r>
              <w:rPr>
                <w:rFonts w:ascii="Helvetica" w:hAnsi="Helvetica" w:cs="Helvetica"/>
              </w:rPr>
              <w:t>D Sabana</w:t>
            </w:r>
          </w:p>
        </w:tc>
        <w:tc>
          <w:tcPr>
            <w:tcW w:w="2207" w:type="dxa"/>
          </w:tcPr>
          <w:p w14:paraId="092F60DB" w14:textId="044C4F8F" w:rsidR="00F438BA" w:rsidRPr="00BE473D" w:rsidRDefault="00FF4EB6" w:rsidP="00627504">
            <w:pPr>
              <w:jc w:val="center"/>
              <w:rPr>
                <w:rFonts w:ascii="Helvetica" w:hAnsi="Helvetica" w:cs="Helvetica"/>
              </w:rPr>
            </w:pPr>
            <w:r>
              <w:rPr>
                <w:rFonts w:ascii="Helvetica" w:hAnsi="Helvetica" w:cs="Helvetica"/>
              </w:rPr>
              <w:t>Radisson</w:t>
            </w:r>
          </w:p>
        </w:tc>
      </w:tr>
    </w:tbl>
    <w:p w14:paraId="0EC660A8" w14:textId="77777777" w:rsidR="00F438BA" w:rsidRPr="00A22DB6" w:rsidRDefault="00F438BA" w:rsidP="00E24F88">
      <w:pPr>
        <w:pStyle w:val="Sinespaciado"/>
        <w:rPr>
          <w:shd w:val="clear" w:color="auto" w:fill="FFFFFF"/>
          <w:lang w:eastAsia="es-MX"/>
        </w:rPr>
      </w:pPr>
    </w:p>
    <w:p w14:paraId="6B76CCF1" w14:textId="2F9B85B9" w:rsidR="00F438BA" w:rsidRPr="00E24F88" w:rsidRDefault="00F438BA" w:rsidP="00E24F88">
      <w:pPr>
        <w:pStyle w:val="Sinespaciado"/>
        <w:jc w:val="center"/>
        <w:rPr>
          <w:rFonts w:ascii="Helvetica" w:hAnsi="Helvetica" w:cs="Helvetica"/>
          <w:b/>
          <w:bCs/>
          <w:shd w:val="clear" w:color="auto" w:fill="FFFFFF"/>
          <w:lang w:eastAsia="es-MX"/>
        </w:rPr>
      </w:pPr>
      <w:r w:rsidRPr="00E24F88">
        <w:rPr>
          <w:rFonts w:ascii="Helvetica" w:hAnsi="Helvetica" w:cs="Helvetica"/>
          <w:b/>
          <w:bCs/>
          <w:shd w:val="clear" w:color="auto" w:fill="FFFFFF"/>
          <w:lang w:eastAsia="es-MX"/>
        </w:rPr>
        <w:t>Lista de hoteles más utilizados. Los pasajeros pueden ser alojados en hoteles descritos o similares de igual categoría.</w:t>
      </w:r>
    </w:p>
    <w:p w14:paraId="3DBCE32D" w14:textId="77777777" w:rsidR="00F438BA" w:rsidRPr="006347E0" w:rsidRDefault="00F438BA" w:rsidP="00E24F88">
      <w:pPr>
        <w:pStyle w:val="Sinespaciado"/>
        <w:rPr>
          <w:rFonts w:ascii="Helvetica" w:hAnsi="Helvetica" w:cs="Helvetica"/>
          <w:sz w:val="16"/>
          <w:szCs w:val="18"/>
          <w:shd w:val="clear" w:color="auto" w:fill="FFFFFF"/>
          <w:lang w:eastAsia="es-MX"/>
        </w:rPr>
      </w:pPr>
    </w:p>
    <w:p w14:paraId="246AED51" w14:textId="201335A7" w:rsidR="00F438BA" w:rsidRPr="00E24F88" w:rsidRDefault="00F438BA" w:rsidP="00E24F88">
      <w:pPr>
        <w:pStyle w:val="Sinespaciado"/>
        <w:rPr>
          <w:rFonts w:ascii="Handlee" w:hAnsi="Handlee"/>
          <w:b/>
          <w:bCs/>
          <w:sz w:val="28"/>
          <w:szCs w:val="28"/>
          <w:shd w:val="clear" w:color="auto" w:fill="FFFFFF"/>
          <w:lang w:eastAsia="es-MX"/>
        </w:rPr>
      </w:pPr>
      <w:r w:rsidRPr="00E24F88">
        <w:rPr>
          <w:rFonts w:ascii="Handlee" w:hAnsi="Handlee"/>
          <w:b/>
          <w:bCs/>
          <w:sz w:val="28"/>
          <w:szCs w:val="28"/>
          <w:shd w:val="clear" w:color="auto" w:fill="FFFFFF"/>
          <w:lang w:eastAsia="es-MX"/>
        </w:rPr>
        <w:t>INCLUYE:</w:t>
      </w:r>
    </w:p>
    <w:p w14:paraId="10422258" w14:textId="18DF8D98" w:rsidR="006347E0" w:rsidRPr="006347E0" w:rsidRDefault="006347E0" w:rsidP="006347E0">
      <w:pPr>
        <w:numPr>
          <w:ilvl w:val="0"/>
          <w:numId w:val="3"/>
        </w:numPr>
        <w:spacing w:after="0" w:line="240" w:lineRule="auto"/>
        <w:jc w:val="both"/>
        <w:rPr>
          <w:rFonts w:ascii="Helvetica" w:hAnsi="Helvetica" w:cs="Helvetica"/>
        </w:rPr>
      </w:pPr>
      <w:r w:rsidRPr="006347E0">
        <w:rPr>
          <w:rFonts w:ascii="Helvetica" w:hAnsi="Helvetica" w:cs="Helvetica"/>
        </w:rPr>
        <w:t xml:space="preserve">7 noches de alojamiento en el hotel de su </w:t>
      </w:r>
      <w:r>
        <w:rPr>
          <w:rFonts w:ascii="Helvetica" w:hAnsi="Helvetica" w:cs="Helvetica"/>
        </w:rPr>
        <w:t>elección:</w:t>
      </w:r>
      <w:r w:rsidRPr="006347E0">
        <w:rPr>
          <w:rFonts w:ascii="Helvetica" w:hAnsi="Helvetica" w:cs="Helvetica"/>
        </w:rPr>
        <w:t xml:space="preserve"> hospedaje</w:t>
      </w:r>
      <w:r>
        <w:rPr>
          <w:rFonts w:ascii="Helvetica" w:hAnsi="Helvetica" w:cs="Helvetica"/>
        </w:rPr>
        <w:t xml:space="preserve"> y</w:t>
      </w:r>
      <w:r w:rsidRPr="006347E0">
        <w:rPr>
          <w:rFonts w:ascii="Helvetica" w:hAnsi="Helvetica" w:cs="Helvetica"/>
        </w:rPr>
        <w:t xml:space="preserve"> desayuno</w:t>
      </w:r>
      <w:r>
        <w:rPr>
          <w:rFonts w:ascii="Helvetica" w:hAnsi="Helvetica" w:cs="Helvetica"/>
        </w:rPr>
        <w:t>.</w:t>
      </w:r>
    </w:p>
    <w:p w14:paraId="3FD3B4DF" w14:textId="5E28F329" w:rsidR="006347E0" w:rsidRPr="006347E0" w:rsidRDefault="006347E0" w:rsidP="006347E0">
      <w:pPr>
        <w:pStyle w:val="Sinespaciado"/>
        <w:numPr>
          <w:ilvl w:val="0"/>
          <w:numId w:val="4"/>
        </w:numPr>
        <w:rPr>
          <w:rFonts w:ascii="Helvetica" w:hAnsi="Helvetica"/>
        </w:rPr>
      </w:pPr>
      <w:r w:rsidRPr="006347E0">
        <w:rPr>
          <w:rFonts w:ascii="Helvetica" w:hAnsi="Helvetica" w:cs="Helvetica"/>
        </w:rPr>
        <w:t>Traslado</w:t>
      </w:r>
      <w:r>
        <w:rPr>
          <w:rFonts w:ascii="Helvetica" w:hAnsi="Helvetica" w:cs="Helvetica"/>
        </w:rPr>
        <w:t xml:space="preserve">s </w:t>
      </w:r>
      <w:r w:rsidRPr="00B760C5">
        <w:rPr>
          <w:rFonts w:ascii="Helvetica" w:hAnsi="Helvetica"/>
        </w:rPr>
        <w:t>en servicio regular Aeropuerto – Hot</w:t>
      </w:r>
      <w:r>
        <w:rPr>
          <w:rFonts w:ascii="Helvetica" w:hAnsi="Helvetica"/>
        </w:rPr>
        <w:t>el – Aeropuerto</w:t>
      </w:r>
      <w:r w:rsidRPr="00B760C5">
        <w:rPr>
          <w:rFonts w:ascii="Helvetica" w:hAnsi="Helvetica"/>
        </w:rPr>
        <w:t>.</w:t>
      </w:r>
      <w:r w:rsidRPr="006347E0">
        <w:rPr>
          <w:rFonts w:ascii="Helvetica" w:hAnsi="Helvetica" w:cs="Helvetica"/>
        </w:rPr>
        <w:t xml:space="preserve"> </w:t>
      </w:r>
    </w:p>
    <w:p w14:paraId="37CEA76E" w14:textId="77777777" w:rsidR="006347E0" w:rsidRPr="006347E0" w:rsidRDefault="006347E0" w:rsidP="006347E0">
      <w:pPr>
        <w:numPr>
          <w:ilvl w:val="0"/>
          <w:numId w:val="3"/>
        </w:numPr>
        <w:spacing w:after="0" w:line="240" w:lineRule="auto"/>
        <w:jc w:val="both"/>
        <w:rPr>
          <w:rFonts w:ascii="Helvetica" w:hAnsi="Helvetica" w:cs="Helvetica"/>
        </w:rPr>
      </w:pPr>
      <w:proofErr w:type="spellStart"/>
      <w:r w:rsidRPr="006347E0">
        <w:rPr>
          <w:rFonts w:ascii="Helvetica" w:hAnsi="Helvetica" w:cs="Helvetica"/>
        </w:rPr>
        <w:t>Canopy</w:t>
      </w:r>
      <w:proofErr w:type="spellEnd"/>
      <w:r w:rsidRPr="006347E0">
        <w:rPr>
          <w:rFonts w:ascii="Helvetica" w:hAnsi="Helvetica" w:cs="Helvetica"/>
        </w:rPr>
        <w:t xml:space="preserve"> San Luis: transporte, guía y almuerzo.</w:t>
      </w:r>
    </w:p>
    <w:p w14:paraId="0DF9E754" w14:textId="77777777" w:rsidR="006347E0" w:rsidRPr="006347E0" w:rsidRDefault="006347E0" w:rsidP="006347E0">
      <w:pPr>
        <w:numPr>
          <w:ilvl w:val="0"/>
          <w:numId w:val="3"/>
        </w:numPr>
        <w:spacing w:after="0" w:line="240" w:lineRule="auto"/>
        <w:jc w:val="both"/>
        <w:rPr>
          <w:rFonts w:ascii="Helvetica" w:hAnsi="Helvetica" w:cs="Helvetica"/>
          <w:bCs/>
          <w:lang w:val="es-ES_tradnl"/>
        </w:rPr>
      </w:pPr>
      <w:r w:rsidRPr="006347E0">
        <w:rPr>
          <w:rFonts w:ascii="Helvetica" w:hAnsi="Helvetica" w:cs="Helvetica"/>
        </w:rPr>
        <w:t xml:space="preserve">La Paz Waterfall </w:t>
      </w:r>
      <w:proofErr w:type="spellStart"/>
      <w:r w:rsidRPr="006347E0">
        <w:rPr>
          <w:rFonts w:ascii="Helvetica" w:hAnsi="Helvetica" w:cs="Helvetica"/>
        </w:rPr>
        <w:t>Gardens</w:t>
      </w:r>
      <w:proofErr w:type="spellEnd"/>
      <w:r w:rsidRPr="006347E0">
        <w:rPr>
          <w:rFonts w:ascii="Helvetica" w:hAnsi="Helvetica" w:cs="Helvetica"/>
        </w:rPr>
        <w:t xml:space="preserve">: transporte, guía y almuerzo. </w:t>
      </w:r>
    </w:p>
    <w:p w14:paraId="472C361D" w14:textId="77777777" w:rsidR="006347E0" w:rsidRPr="006347E0" w:rsidRDefault="006347E0" w:rsidP="006347E0">
      <w:pPr>
        <w:numPr>
          <w:ilvl w:val="0"/>
          <w:numId w:val="3"/>
        </w:numPr>
        <w:spacing w:after="0" w:line="240" w:lineRule="auto"/>
        <w:jc w:val="both"/>
        <w:rPr>
          <w:rFonts w:ascii="Helvetica" w:hAnsi="Helvetica" w:cs="Helvetica"/>
          <w:bCs/>
          <w:lang w:val="es-ES_tradnl"/>
        </w:rPr>
      </w:pPr>
      <w:r w:rsidRPr="006347E0">
        <w:rPr>
          <w:rFonts w:ascii="Helvetica" w:hAnsi="Helvetica" w:cs="Helvetica"/>
        </w:rPr>
        <w:t>Crucero de Isla Tortuga: transporte, guía, desayuno y almuerzo.</w:t>
      </w:r>
    </w:p>
    <w:p w14:paraId="0624E402" w14:textId="77777777" w:rsidR="006347E0" w:rsidRPr="006347E0" w:rsidRDefault="006347E0" w:rsidP="006347E0">
      <w:pPr>
        <w:numPr>
          <w:ilvl w:val="0"/>
          <w:numId w:val="3"/>
        </w:numPr>
        <w:spacing w:after="0" w:line="240" w:lineRule="auto"/>
        <w:rPr>
          <w:rFonts w:ascii="Helvetica" w:hAnsi="Helvetica" w:cs="Helvetica"/>
        </w:rPr>
      </w:pPr>
      <w:r w:rsidRPr="006347E0">
        <w:rPr>
          <w:rFonts w:ascii="Helvetica" w:hAnsi="Helvetica" w:cs="Helvetica"/>
        </w:rPr>
        <w:t xml:space="preserve">Teleférico: transporte, almuerzo, guía naturalista bilingüe, teleférico, Sendero temático (Jardín de Orquídeas, Jardín de Colibríes, </w:t>
      </w:r>
      <w:proofErr w:type="spellStart"/>
      <w:r w:rsidRPr="006347E0">
        <w:rPr>
          <w:rFonts w:ascii="Helvetica" w:hAnsi="Helvetica" w:cs="Helvetica"/>
        </w:rPr>
        <w:t>Herpetario</w:t>
      </w:r>
      <w:proofErr w:type="spellEnd"/>
      <w:r w:rsidRPr="006347E0">
        <w:rPr>
          <w:rFonts w:ascii="Helvetica" w:hAnsi="Helvetica" w:cs="Helvetica"/>
        </w:rPr>
        <w:t xml:space="preserve"> y Mariposario).</w:t>
      </w:r>
    </w:p>
    <w:p w14:paraId="504BE2AA" w14:textId="77777777" w:rsidR="006347E0" w:rsidRPr="006347E0" w:rsidRDefault="006347E0" w:rsidP="006347E0">
      <w:pPr>
        <w:numPr>
          <w:ilvl w:val="0"/>
          <w:numId w:val="3"/>
        </w:numPr>
        <w:spacing w:after="0" w:line="240" w:lineRule="auto"/>
        <w:jc w:val="both"/>
        <w:rPr>
          <w:rFonts w:ascii="Helvetica" w:hAnsi="Helvetica" w:cs="Helvetica"/>
          <w:bCs/>
          <w:lang w:val="es-ES_tradnl"/>
        </w:rPr>
      </w:pPr>
      <w:r w:rsidRPr="006347E0">
        <w:rPr>
          <w:rFonts w:ascii="Helvetica" w:hAnsi="Helvetica" w:cs="Helvetica"/>
        </w:rPr>
        <w:t xml:space="preserve">Rápidos Clase III - IV: transporte, guía y almuerzo. </w:t>
      </w:r>
    </w:p>
    <w:p w14:paraId="0A43679B" w14:textId="77777777" w:rsidR="006347E0" w:rsidRPr="006347E0" w:rsidRDefault="006347E0" w:rsidP="006347E0">
      <w:pPr>
        <w:numPr>
          <w:ilvl w:val="0"/>
          <w:numId w:val="3"/>
        </w:numPr>
        <w:spacing w:after="0" w:line="240" w:lineRule="auto"/>
        <w:jc w:val="both"/>
        <w:rPr>
          <w:rFonts w:ascii="Helvetica" w:hAnsi="Helvetica" w:cs="Helvetica"/>
          <w:bCs/>
          <w:lang w:val="es-ES_tradnl"/>
        </w:rPr>
      </w:pPr>
      <w:r w:rsidRPr="006347E0">
        <w:rPr>
          <w:rFonts w:ascii="Helvetica" w:hAnsi="Helvetica" w:cs="Helvetica"/>
          <w:lang w:val="es-ES_tradnl"/>
        </w:rPr>
        <w:t xml:space="preserve">Tour al </w:t>
      </w:r>
      <w:r w:rsidRPr="006347E0">
        <w:rPr>
          <w:rFonts w:ascii="Helvetica" w:hAnsi="Helvetica" w:cs="Helvetica"/>
        </w:rPr>
        <w:t>Volcán Arenal y Termales Baldi: transporte, guía, almuerzo y cena.</w:t>
      </w:r>
    </w:p>
    <w:p w14:paraId="42ADC579" w14:textId="2DCBAD49" w:rsidR="006347E0" w:rsidRPr="00B760C5" w:rsidRDefault="006347E0" w:rsidP="006347E0">
      <w:pPr>
        <w:pStyle w:val="Sinespaciado"/>
        <w:numPr>
          <w:ilvl w:val="0"/>
          <w:numId w:val="3"/>
        </w:numPr>
        <w:rPr>
          <w:rFonts w:ascii="Helvetica" w:hAnsi="Helvetica"/>
        </w:rPr>
      </w:pPr>
      <w:r w:rsidRPr="00B760C5">
        <w:rPr>
          <w:rFonts w:ascii="Helvetica" w:hAnsi="Helvetica"/>
        </w:rPr>
        <w:t xml:space="preserve">Seguro de </w:t>
      </w:r>
      <w:r w:rsidR="006C0FC6">
        <w:rPr>
          <w:rFonts w:ascii="Helvetica" w:hAnsi="Helvetica"/>
        </w:rPr>
        <w:t xml:space="preserve">viaje </w:t>
      </w:r>
      <w:r w:rsidRPr="00B760C5">
        <w:rPr>
          <w:rFonts w:ascii="Helvetica" w:hAnsi="Helvetica"/>
        </w:rPr>
        <w:t>para pasajeros de hasta 69 años.</w:t>
      </w:r>
    </w:p>
    <w:p w14:paraId="6F4EF22E" w14:textId="1F7D890D" w:rsidR="006347E0" w:rsidRPr="006347E0" w:rsidRDefault="006347E0" w:rsidP="006347E0">
      <w:pPr>
        <w:numPr>
          <w:ilvl w:val="0"/>
          <w:numId w:val="3"/>
        </w:numPr>
        <w:spacing w:after="0" w:line="240" w:lineRule="auto"/>
        <w:jc w:val="both"/>
        <w:rPr>
          <w:rFonts w:ascii="Helvetica" w:hAnsi="Helvetica" w:cs="Helvetica"/>
          <w:bCs/>
          <w:lang w:val="es-ES_tradnl"/>
        </w:rPr>
      </w:pPr>
      <w:r w:rsidRPr="00B760C5">
        <w:rPr>
          <w:rFonts w:ascii="Helvetica" w:hAnsi="Helvetica"/>
        </w:rPr>
        <w:t>Documentos de viaje se entregarán en formato digital.</w:t>
      </w:r>
    </w:p>
    <w:p w14:paraId="6BDF6938" w14:textId="77777777" w:rsidR="006347E0" w:rsidRDefault="006347E0" w:rsidP="006347E0">
      <w:pPr>
        <w:spacing w:after="0" w:line="240" w:lineRule="auto"/>
        <w:jc w:val="both"/>
        <w:rPr>
          <w:rFonts w:ascii="Helvetica" w:hAnsi="Helvetica"/>
        </w:rPr>
      </w:pPr>
    </w:p>
    <w:p w14:paraId="28A5E9F8" w14:textId="77777777" w:rsidR="006347E0" w:rsidRPr="00FF1489" w:rsidRDefault="006347E0" w:rsidP="006347E0">
      <w:pPr>
        <w:pStyle w:val="Sinespaciado"/>
        <w:rPr>
          <w:rFonts w:ascii="Handlee" w:hAnsi="Handlee"/>
          <w:b/>
          <w:bCs/>
          <w:sz w:val="28"/>
          <w:szCs w:val="28"/>
          <w:bdr w:val="none" w:sz="0" w:space="0" w:color="auto" w:frame="1"/>
          <w:lang w:eastAsia="es-MX"/>
        </w:rPr>
      </w:pPr>
      <w:r w:rsidRPr="00FF1489">
        <w:rPr>
          <w:rFonts w:ascii="Handlee" w:hAnsi="Handlee"/>
          <w:b/>
          <w:bCs/>
          <w:sz w:val="28"/>
          <w:szCs w:val="28"/>
          <w:bdr w:val="none" w:sz="0" w:space="0" w:color="auto" w:frame="1"/>
          <w:lang w:eastAsia="es-MX"/>
        </w:rPr>
        <w:t>NO INCLUYE</w:t>
      </w:r>
    </w:p>
    <w:p w14:paraId="000D9814" w14:textId="77777777" w:rsidR="006347E0" w:rsidRPr="008440D8" w:rsidRDefault="006347E0" w:rsidP="006347E0">
      <w:pPr>
        <w:pStyle w:val="Sinespaciado"/>
        <w:numPr>
          <w:ilvl w:val="0"/>
          <w:numId w:val="5"/>
        </w:numPr>
        <w:rPr>
          <w:rFonts w:ascii="Helvetica" w:hAnsi="Helvetica"/>
          <w:b/>
          <w:bCs/>
        </w:rPr>
      </w:pPr>
      <w:r w:rsidRPr="008440D8">
        <w:rPr>
          <w:rFonts w:ascii="Helvetica" w:hAnsi="Helvetica"/>
          <w:b/>
          <w:bCs/>
        </w:rPr>
        <w:t xml:space="preserve">Vuelos internacionales. </w:t>
      </w:r>
    </w:p>
    <w:p w14:paraId="248FE799" w14:textId="77777777" w:rsidR="006347E0" w:rsidRPr="00B760C5" w:rsidRDefault="006347E0" w:rsidP="006347E0">
      <w:pPr>
        <w:pStyle w:val="Sinespaciado"/>
        <w:numPr>
          <w:ilvl w:val="0"/>
          <w:numId w:val="5"/>
        </w:numPr>
        <w:rPr>
          <w:rFonts w:ascii="Helvetica" w:hAnsi="Helvetica"/>
        </w:rPr>
      </w:pPr>
      <w:r w:rsidRPr="00B760C5">
        <w:rPr>
          <w:rFonts w:ascii="Helvetica" w:hAnsi="Helvetica"/>
        </w:rPr>
        <w:t>Ningún servicio no especificado.</w:t>
      </w:r>
    </w:p>
    <w:p w14:paraId="3FB49221" w14:textId="77777777" w:rsidR="006347E0" w:rsidRPr="00B760C5" w:rsidRDefault="006347E0" w:rsidP="006347E0">
      <w:pPr>
        <w:pStyle w:val="Sinespaciado"/>
        <w:numPr>
          <w:ilvl w:val="0"/>
          <w:numId w:val="5"/>
        </w:numPr>
        <w:rPr>
          <w:rFonts w:ascii="Helvetica" w:hAnsi="Helvetica"/>
        </w:rPr>
      </w:pPr>
      <w:r w:rsidRPr="00B760C5">
        <w:rPr>
          <w:rFonts w:ascii="Helvetica" w:hAnsi="Helvetica"/>
        </w:rPr>
        <w:t>Pasajeros mayores de 70 años consultar suplemento para seguro de asistencia.</w:t>
      </w:r>
    </w:p>
    <w:p w14:paraId="0D56D049" w14:textId="77777777" w:rsidR="006347E0" w:rsidRPr="00B760C5" w:rsidRDefault="006347E0" w:rsidP="006347E0">
      <w:pPr>
        <w:pStyle w:val="Sinespaciado"/>
        <w:numPr>
          <w:ilvl w:val="0"/>
          <w:numId w:val="5"/>
        </w:numPr>
        <w:rPr>
          <w:rFonts w:ascii="Helvetica" w:hAnsi="Helvetica"/>
        </w:rPr>
      </w:pPr>
      <w:r w:rsidRPr="00B760C5">
        <w:rPr>
          <w:rFonts w:ascii="Helvetica" w:hAnsi="Helvetica"/>
        </w:rPr>
        <w:t>Gastos personales y propinas a maleteros, trasladistas, meseros y guías.</w:t>
      </w:r>
    </w:p>
    <w:p w14:paraId="56814142" w14:textId="77777777" w:rsidR="006347E0" w:rsidRPr="0069764C" w:rsidRDefault="006347E0" w:rsidP="006347E0">
      <w:pPr>
        <w:pStyle w:val="Sinespaciado"/>
        <w:numPr>
          <w:ilvl w:val="0"/>
          <w:numId w:val="5"/>
        </w:numPr>
        <w:rPr>
          <w:rFonts w:ascii="Helvetica" w:hAnsi="Helvetica"/>
        </w:rPr>
      </w:pPr>
      <w:r>
        <w:rPr>
          <w:rFonts w:ascii="Helvetica" w:hAnsi="Helvetica"/>
        </w:rPr>
        <w:t>La excursión panorámica por San Jose, no incluye las entradas de museos, teatros etc.</w:t>
      </w:r>
    </w:p>
    <w:p w14:paraId="1768C04C" w14:textId="77777777" w:rsidR="006347E0" w:rsidRPr="006347E0" w:rsidRDefault="006347E0" w:rsidP="006347E0">
      <w:pPr>
        <w:spacing w:after="0" w:line="240" w:lineRule="auto"/>
        <w:jc w:val="both"/>
        <w:rPr>
          <w:rFonts w:ascii="Helvetica" w:hAnsi="Helvetica" w:cs="Helvetica"/>
          <w:bCs/>
          <w:lang w:val="es-ES_tradnl"/>
        </w:rPr>
      </w:pPr>
    </w:p>
    <w:p w14:paraId="19E95184" w14:textId="77777777" w:rsidR="00CA405C" w:rsidRDefault="00CA405C"/>
    <w:sectPr w:rsidR="00CA405C">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B805D" w14:textId="77777777" w:rsidR="00F247AD" w:rsidRDefault="00F247AD" w:rsidP="00CA405C">
      <w:pPr>
        <w:spacing w:after="0" w:line="240" w:lineRule="auto"/>
      </w:pPr>
      <w:r>
        <w:separator/>
      </w:r>
    </w:p>
  </w:endnote>
  <w:endnote w:type="continuationSeparator" w:id="0">
    <w:p w14:paraId="5D5FEA33" w14:textId="77777777" w:rsidR="00F247AD" w:rsidRDefault="00F247AD" w:rsidP="00CA4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Handlee">
    <w:panose1 w:val="02000000000000000000"/>
    <w:charset w:val="00"/>
    <w:family w:val="auto"/>
    <w:pitch w:val="variable"/>
    <w:sig w:usb0="A0000027" w:usb1="4000004A" w:usb2="00000000" w:usb3="00000000" w:csb0="0000011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F9164" w14:textId="3890ACAE" w:rsidR="00CA405C" w:rsidRDefault="00CA405C">
    <w:pPr>
      <w:pStyle w:val="Piedepgina"/>
    </w:pPr>
    <w:r>
      <w:rPr>
        <w:noProof/>
      </w:rPr>
      <w:drawing>
        <wp:anchor distT="0" distB="0" distL="114300" distR="114300" simplePos="0" relativeHeight="251661312" behindDoc="1" locked="0" layoutInCell="1" allowOverlap="1" wp14:anchorId="213D5366" wp14:editId="342CFF81">
          <wp:simplePos x="0" y="0"/>
          <wp:positionH relativeFrom="page">
            <wp:posOffset>9525</wp:posOffset>
          </wp:positionH>
          <wp:positionV relativeFrom="paragraph">
            <wp:posOffset>-609600</wp:posOffset>
          </wp:positionV>
          <wp:extent cx="7743825" cy="1213485"/>
          <wp:effectExtent l="0" t="0" r="9525"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43825" cy="12134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CD2F7" w14:textId="77777777" w:rsidR="00F247AD" w:rsidRDefault="00F247AD" w:rsidP="00CA405C">
      <w:pPr>
        <w:spacing w:after="0" w:line="240" w:lineRule="auto"/>
      </w:pPr>
      <w:r>
        <w:separator/>
      </w:r>
    </w:p>
  </w:footnote>
  <w:footnote w:type="continuationSeparator" w:id="0">
    <w:p w14:paraId="35CE273A" w14:textId="77777777" w:rsidR="00F247AD" w:rsidRDefault="00F247AD" w:rsidP="00CA4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94081" w14:textId="05B154F0" w:rsidR="00CA405C" w:rsidRDefault="00CA405C">
    <w:pPr>
      <w:pStyle w:val="Encabezado"/>
    </w:pPr>
    <w:r>
      <w:rPr>
        <w:noProof/>
      </w:rPr>
      <w:drawing>
        <wp:anchor distT="0" distB="0" distL="114300" distR="114300" simplePos="0" relativeHeight="251659264" behindDoc="1" locked="0" layoutInCell="1" allowOverlap="1" wp14:anchorId="7F1437F3" wp14:editId="755ADA69">
          <wp:simplePos x="0" y="0"/>
          <wp:positionH relativeFrom="page">
            <wp:posOffset>3810</wp:posOffset>
          </wp:positionH>
          <wp:positionV relativeFrom="paragraph">
            <wp:posOffset>-419735</wp:posOffset>
          </wp:positionV>
          <wp:extent cx="7749540" cy="1552575"/>
          <wp:effectExtent l="0" t="0" r="3810" b="9525"/>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49540" cy="1552575"/>
                  </a:xfrm>
                  <a:prstGeom prst="rect">
                    <a:avLst/>
                  </a:prstGeom>
                </pic:spPr>
              </pic:pic>
            </a:graphicData>
          </a:graphic>
          <wp14:sizeRelH relativeFrom="margin">
            <wp14:pctWidth>0</wp14:pctWidth>
          </wp14:sizeRelH>
          <wp14:sizeRelV relativeFrom="margin">
            <wp14:pctHeight>0</wp14:pctHeight>
          </wp14:sizeRelV>
        </wp:anchor>
      </w:drawing>
    </w:r>
  </w:p>
  <w:p w14:paraId="11A62CF4" w14:textId="77777777" w:rsidR="00CA405C" w:rsidRDefault="00CA405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5pt;height:241.5pt" o:bullet="t">
        <v:imagedata r:id="rId1" o:title="firma"/>
      </v:shape>
    </w:pict>
  </w:numPicBullet>
  <w:abstractNum w:abstractNumId="0" w15:restartNumberingAfterBreak="0">
    <w:nsid w:val="19D81D68"/>
    <w:multiLevelType w:val="hybridMultilevel"/>
    <w:tmpl w:val="C262B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C138DA"/>
    <w:multiLevelType w:val="hybridMultilevel"/>
    <w:tmpl w:val="A1DAB306"/>
    <w:lvl w:ilvl="0" w:tplc="080A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ADF15BD"/>
    <w:multiLevelType w:val="hybridMultilevel"/>
    <w:tmpl w:val="50DC827C"/>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4AF97A0F"/>
    <w:multiLevelType w:val="hybridMultilevel"/>
    <w:tmpl w:val="37367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D3578CE"/>
    <w:multiLevelType w:val="hybridMultilevel"/>
    <w:tmpl w:val="9CF6F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C4B25C1"/>
    <w:multiLevelType w:val="hybridMultilevel"/>
    <w:tmpl w:val="4762CF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35744374">
    <w:abstractNumId w:val="0"/>
  </w:num>
  <w:num w:numId="2" w16cid:durableId="1820730794">
    <w:abstractNumId w:val="2"/>
  </w:num>
  <w:num w:numId="3" w16cid:durableId="987592423">
    <w:abstractNumId w:val="1"/>
  </w:num>
  <w:num w:numId="4" w16cid:durableId="228006318">
    <w:abstractNumId w:val="4"/>
  </w:num>
  <w:num w:numId="5" w16cid:durableId="650715524">
    <w:abstractNumId w:val="5"/>
  </w:num>
  <w:num w:numId="6" w16cid:durableId="122895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05C"/>
    <w:rsid w:val="00076734"/>
    <w:rsid w:val="00085D28"/>
    <w:rsid w:val="001A1710"/>
    <w:rsid w:val="00215827"/>
    <w:rsid w:val="002631AB"/>
    <w:rsid w:val="00306352"/>
    <w:rsid w:val="004D50A1"/>
    <w:rsid w:val="004F5208"/>
    <w:rsid w:val="00542BCE"/>
    <w:rsid w:val="006347E0"/>
    <w:rsid w:val="006C0FC6"/>
    <w:rsid w:val="00750B1A"/>
    <w:rsid w:val="00762B55"/>
    <w:rsid w:val="00777F32"/>
    <w:rsid w:val="00796205"/>
    <w:rsid w:val="007A6950"/>
    <w:rsid w:val="007F6DD4"/>
    <w:rsid w:val="008440D8"/>
    <w:rsid w:val="009F36D9"/>
    <w:rsid w:val="00A336DB"/>
    <w:rsid w:val="00A42DD5"/>
    <w:rsid w:val="00A64E41"/>
    <w:rsid w:val="00A70A21"/>
    <w:rsid w:val="00B71C69"/>
    <w:rsid w:val="00BC4F3E"/>
    <w:rsid w:val="00BF5E3F"/>
    <w:rsid w:val="00C77161"/>
    <w:rsid w:val="00CA405C"/>
    <w:rsid w:val="00CC16DA"/>
    <w:rsid w:val="00CD4877"/>
    <w:rsid w:val="00D57CB6"/>
    <w:rsid w:val="00E24F88"/>
    <w:rsid w:val="00E8766D"/>
    <w:rsid w:val="00EA75F5"/>
    <w:rsid w:val="00EC3DF8"/>
    <w:rsid w:val="00EF6B61"/>
    <w:rsid w:val="00EF7E24"/>
    <w:rsid w:val="00F14079"/>
    <w:rsid w:val="00F247AD"/>
    <w:rsid w:val="00F438BA"/>
    <w:rsid w:val="00F476FE"/>
    <w:rsid w:val="00FF4E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8FE59"/>
  <w15:chartTrackingRefBased/>
  <w15:docId w15:val="{B40E4DB7-F27F-4A99-B43C-0270D53C4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A4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A4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A40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A40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A40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A40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40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40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405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405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A405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A405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A405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A405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A405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A405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A405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A405C"/>
    <w:rPr>
      <w:rFonts w:eastAsiaTheme="majorEastAsia" w:cstheme="majorBidi"/>
      <w:color w:val="272727" w:themeColor="text1" w:themeTint="D8"/>
    </w:rPr>
  </w:style>
  <w:style w:type="paragraph" w:styleId="Ttulo">
    <w:name w:val="Title"/>
    <w:basedOn w:val="Normal"/>
    <w:next w:val="Normal"/>
    <w:link w:val="TtuloCar"/>
    <w:uiPriority w:val="10"/>
    <w:qFormat/>
    <w:rsid w:val="00CA4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4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405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405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405C"/>
    <w:pPr>
      <w:spacing w:before="160"/>
      <w:jc w:val="center"/>
    </w:pPr>
    <w:rPr>
      <w:i/>
      <w:iCs/>
      <w:color w:val="404040" w:themeColor="text1" w:themeTint="BF"/>
    </w:rPr>
  </w:style>
  <w:style w:type="character" w:customStyle="1" w:styleId="CitaCar">
    <w:name w:val="Cita Car"/>
    <w:basedOn w:val="Fuentedeprrafopredeter"/>
    <w:link w:val="Cita"/>
    <w:uiPriority w:val="29"/>
    <w:rsid w:val="00CA405C"/>
    <w:rPr>
      <w:i/>
      <w:iCs/>
      <w:color w:val="404040" w:themeColor="text1" w:themeTint="BF"/>
    </w:rPr>
  </w:style>
  <w:style w:type="paragraph" w:styleId="Prrafodelista">
    <w:name w:val="List Paragraph"/>
    <w:basedOn w:val="Normal"/>
    <w:uiPriority w:val="34"/>
    <w:qFormat/>
    <w:rsid w:val="00CA405C"/>
    <w:pPr>
      <w:ind w:left="720"/>
      <w:contextualSpacing/>
    </w:pPr>
  </w:style>
  <w:style w:type="character" w:styleId="nfasisintenso">
    <w:name w:val="Intense Emphasis"/>
    <w:basedOn w:val="Fuentedeprrafopredeter"/>
    <w:uiPriority w:val="21"/>
    <w:qFormat/>
    <w:rsid w:val="00CA405C"/>
    <w:rPr>
      <w:i/>
      <w:iCs/>
      <w:color w:val="0F4761" w:themeColor="accent1" w:themeShade="BF"/>
    </w:rPr>
  </w:style>
  <w:style w:type="paragraph" w:styleId="Citadestacada">
    <w:name w:val="Intense Quote"/>
    <w:basedOn w:val="Normal"/>
    <w:next w:val="Normal"/>
    <w:link w:val="CitadestacadaCar"/>
    <w:uiPriority w:val="30"/>
    <w:qFormat/>
    <w:rsid w:val="00CA4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A405C"/>
    <w:rPr>
      <w:i/>
      <w:iCs/>
      <w:color w:val="0F4761" w:themeColor="accent1" w:themeShade="BF"/>
    </w:rPr>
  </w:style>
  <w:style w:type="character" w:styleId="Referenciaintensa">
    <w:name w:val="Intense Reference"/>
    <w:basedOn w:val="Fuentedeprrafopredeter"/>
    <w:uiPriority w:val="32"/>
    <w:qFormat/>
    <w:rsid w:val="00CA405C"/>
    <w:rPr>
      <w:b/>
      <w:bCs/>
      <w:smallCaps/>
      <w:color w:val="0F4761" w:themeColor="accent1" w:themeShade="BF"/>
      <w:spacing w:val="5"/>
    </w:rPr>
  </w:style>
  <w:style w:type="paragraph" w:styleId="Encabezado">
    <w:name w:val="header"/>
    <w:basedOn w:val="Normal"/>
    <w:link w:val="EncabezadoCar"/>
    <w:uiPriority w:val="99"/>
    <w:unhideWhenUsed/>
    <w:rsid w:val="00CA40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405C"/>
  </w:style>
  <w:style w:type="paragraph" w:styleId="Piedepgina">
    <w:name w:val="footer"/>
    <w:basedOn w:val="Normal"/>
    <w:link w:val="PiedepginaCar"/>
    <w:uiPriority w:val="99"/>
    <w:unhideWhenUsed/>
    <w:rsid w:val="00CA40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405C"/>
  </w:style>
  <w:style w:type="paragraph" w:styleId="Sinespaciado">
    <w:name w:val="No Spacing"/>
    <w:uiPriority w:val="1"/>
    <w:qFormat/>
    <w:rsid w:val="00CA405C"/>
    <w:pPr>
      <w:spacing w:after="0" w:line="240" w:lineRule="auto"/>
    </w:pPr>
    <w:rPr>
      <w:kern w:val="0"/>
      <w14:ligatures w14:val="none"/>
    </w:rPr>
  </w:style>
  <w:style w:type="paragraph" w:customStyle="1" w:styleId="Default">
    <w:name w:val="Default"/>
    <w:rsid w:val="00CA405C"/>
    <w:pPr>
      <w:autoSpaceDE w:val="0"/>
      <w:autoSpaceDN w:val="0"/>
      <w:adjustRightInd w:val="0"/>
      <w:spacing w:after="0" w:line="240" w:lineRule="auto"/>
    </w:pPr>
    <w:rPr>
      <w:rFonts w:ascii="Comic Sans MS" w:eastAsia="Calibri" w:hAnsi="Comic Sans MS" w:cs="Comic Sans MS"/>
      <w:color w:val="000000"/>
      <w:kern w:val="0"/>
      <w:sz w:val="24"/>
      <w:szCs w:val="24"/>
      <w:lang w:val="es-CR"/>
      <w14:ligatures w14:val="none"/>
    </w:rPr>
  </w:style>
  <w:style w:type="table" w:styleId="Tablaconcuadrcula">
    <w:name w:val="Table Grid"/>
    <w:basedOn w:val="Tablanormal"/>
    <w:uiPriority w:val="39"/>
    <w:rsid w:val="00F438B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F438BA"/>
    <w:rPr>
      <w:b/>
      <w:bCs/>
    </w:rPr>
  </w:style>
  <w:style w:type="table" w:styleId="Tablaconcuadrcula4-nfasis6">
    <w:name w:val="Grid Table 4 Accent 6"/>
    <w:basedOn w:val="Tablanormal"/>
    <w:uiPriority w:val="49"/>
    <w:rsid w:val="00F438BA"/>
    <w:pPr>
      <w:spacing w:after="0" w:line="240" w:lineRule="auto"/>
    </w:pPr>
    <w:rPr>
      <w:rFonts w:ascii="Times New Roman" w:eastAsia="Times New Roman" w:hAnsi="Times New Roman" w:cs="Times New Roman"/>
      <w:kern w:val="0"/>
      <w:sz w:val="20"/>
      <w:szCs w:val="20"/>
      <w:lang w:val="es-CR" w:eastAsia="es-ES_tradnl"/>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4</Pages>
  <Words>1688</Words>
  <Characters>9287</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Montserrat Rodriguez</dc:creator>
  <cp:keywords/>
  <dc:description/>
  <cp:lastModifiedBy>Montserrat Rodriguez</cp:lastModifiedBy>
  <cp:revision>19</cp:revision>
  <cp:lastPrinted>2026-04-10T16:22:00Z</cp:lastPrinted>
  <dcterms:created xsi:type="dcterms:W3CDTF">2024-12-07T17:30:00Z</dcterms:created>
  <dcterms:modified xsi:type="dcterms:W3CDTF">2026-04-10T16:23:00Z</dcterms:modified>
</cp:coreProperties>
</file>