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C3AD4" w14:textId="0FAFD39B" w:rsidR="00617FFC" w:rsidRPr="007D5053" w:rsidRDefault="005B562C" w:rsidP="007D5053">
      <w:pPr>
        <w:jc w:val="both"/>
        <w:rPr>
          <w:rFonts w:ascii="Handlee" w:hAnsi="Handlee"/>
          <w:b/>
        </w:rPr>
      </w:pPr>
      <w:r>
        <w:rPr>
          <w:rFonts w:ascii="Handlee" w:hAnsi="Handlee"/>
          <w:b/>
        </w:rPr>
        <w:t xml:space="preserve"> </w:t>
      </w:r>
      <w:r w:rsidR="00617FFC" w:rsidRPr="00F4621A">
        <w:rPr>
          <w:rFonts w:ascii="Handlee" w:hAnsi="Handlee"/>
          <w:b/>
          <w:sz w:val="32"/>
        </w:rPr>
        <w:t xml:space="preserve">DUBAI PLAYA </w:t>
      </w:r>
    </w:p>
    <w:p w14:paraId="3C79A47E" w14:textId="0001187A" w:rsidR="00617FFC" w:rsidRPr="00152E7F" w:rsidRDefault="00F4621A" w:rsidP="00152E7F">
      <w:pPr>
        <w:pStyle w:val="Sinespaciado"/>
        <w:jc w:val="right"/>
        <w:rPr>
          <w:rFonts w:ascii="Helvetica" w:hAnsi="Helvetica" w:cs="Helvetica"/>
        </w:rPr>
      </w:pPr>
      <w:r>
        <w:t xml:space="preserve"> </w:t>
      </w:r>
      <w:r w:rsidR="00B941F5" w:rsidRPr="00152E7F">
        <w:rPr>
          <w:rFonts w:ascii="Helvetica" w:hAnsi="Helvetica" w:cs="Helvetica"/>
        </w:rPr>
        <w:t>0</w:t>
      </w:r>
      <w:r w:rsidR="00152E7F" w:rsidRPr="00152E7F">
        <w:rPr>
          <w:rFonts w:ascii="Helvetica" w:hAnsi="Helvetica" w:cs="Helvetica"/>
        </w:rPr>
        <w:t>6</w:t>
      </w:r>
      <w:r w:rsidRPr="00152E7F">
        <w:rPr>
          <w:rFonts w:ascii="Helvetica" w:hAnsi="Helvetica" w:cs="Helvetica"/>
        </w:rPr>
        <w:t xml:space="preserve"> </w:t>
      </w:r>
      <w:r w:rsidR="00152E7F" w:rsidRPr="00152E7F">
        <w:rPr>
          <w:rFonts w:ascii="Helvetica" w:hAnsi="Helvetica" w:cs="Helvetica"/>
        </w:rPr>
        <w:t>días</w:t>
      </w:r>
      <w:r w:rsidRPr="00152E7F">
        <w:rPr>
          <w:rFonts w:ascii="Helvetica" w:hAnsi="Helvetica" w:cs="Helvetica"/>
        </w:rPr>
        <w:t xml:space="preserve"> / 0</w:t>
      </w:r>
      <w:r w:rsidR="003906B9">
        <w:rPr>
          <w:rFonts w:ascii="Helvetica" w:hAnsi="Helvetica" w:cs="Helvetica"/>
        </w:rPr>
        <w:t>5</w:t>
      </w:r>
      <w:r w:rsidR="00152E7F" w:rsidRPr="00152E7F">
        <w:rPr>
          <w:rFonts w:ascii="Helvetica" w:hAnsi="Helvetica" w:cs="Helvetica"/>
        </w:rPr>
        <w:t xml:space="preserve"> noches</w:t>
      </w:r>
    </w:p>
    <w:p w14:paraId="4FF4D7DD" w14:textId="072CE598" w:rsidR="00D774E8" w:rsidRPr="00152E7F" w:rsidRDefault="00152E7F" w:rsidP="00152E7F">
      <w:pPr>
        <w:pStyle w:val="Sinespaciado"/>
        <w:jc w:val="right"/>
        <w:rPr>
          <w:rFonts w:ascii="Helvetica" w:hAnsi="Helvetica" w:cs="Helvetica"/>
        </w:rPr>
      </w:pPr>
      <w:r w:rsidRPr="00152E7F">
        <w:rPr>
          <w:rFonts w:ascii="Helvetica" w:hAnsi="Helvetica" w:cs="Helvetica"/>
          <w:noProof/>
        </w:rPr>
        <w:drawing>
          <wp:anchor distT="0" distB="0" distL="114300" distR="114300" simplePos="0" relativeHeight="251659264" behindDoc="0" locked="0" layoutInCell="1" allowOverlap="1" wp14:anchorId="662A53ED" wp14:editId="3D489AAF">
            <wp:simplePos x="0" y="0"/>
            <wp:positionH relativeFrom="column">
              <wp:posOffset>4791075</wp:posOffset>
            </wp:positionH>
            <wp:positionV relativeFrom="paragraph">
              <wp:posOffset>255905</wp:posOffset>
            </wp:positionV>
            <wp:extent cx="809625" cy="809625"/>
            <wp:effectExtent l="0" t="0" r="9525" b="9525"/>
            <wp:wrapThrough wrapText="bothSides">
              <wp:wrapPolygon edited="0">
                <wp:start x="6099" y="0"/>
                <wp:lineTo x="0" y="3558"/>
                <wp:lineTo x="0" y="16772"/>
                <wp:lineTo x="5591" y="21346"/>
                <wp:lineTo x="6099" y="21346"/>
                <wp:lineTo x="15247" y="21346"/>
                <wp:lineTo x="15755" y="21346"/>
                <wp:lineTo x="21346" y="16772"/>
                <wp:lineTo x="21346" y="4066"/>
                <wp:lineTo x="15247" y="0"/>
                <wp:lineTo x="6099" y="0"/>
              </wp:wrapPolygon>
            </wp:wrapThrough>
            <wp:docPr id="561863749" name="Imagen 1" descr="Un letrero de color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863749" name="Imagen 1" descr="Un letrero de color negro&#10;&#10;Descripción generada automáticamente con confianza media"/>
                    <pic:cNvPicPr/>
                  </pic:nvPicPr>
                  <pic:blipFill>
                    <a:blip r:embed="rId7" cstate="print">
                      <a:extLst>
                        <a:ext uri="{28A0092B-C50C-407E-A947-70E740481C1C}">
                          <a14:useLocalDpi xmlns:a14="http://schemas.microsoft.com/office/drawing/2010/main" val="0"/>
                        </a:ext>
                      </a:extLst>
                    </a:blip>
                    <a:stretch>
                      <a:fillRect/>
                    </a:stretch>
                  </pic:blipFill>
                  <pic:spPr>
                    <a:xfrm>
                      <a:off x="0" y="0"/>
                      <a:ext cx="809625" cy="809625"/>
                    </a:xfrm>
                    <a:prstGeom prst="rect">
                      <a:avLst/>
                    </a:prstGeom>
                  </pic:spPr>
                </pic:pic>
              </a:graphicData>
            </a:graphic>
            <wp14:sizeRelH relativeFrom="page">
              <wp14:pctWidth>0</wp14:pctWidth>
            </wp14:sizeRelH>
            <wp14:sizeRelV relativeFrom="page">
              <wp14:pctHeight>0</wp14:pctHeight>
            </wp14:sizeRelV>
          </wp:anchor>
        </w:drawing>
      </w:r>
      <w:r w:rsidRPr="00152E7F">
        <w:rPr>
          <w:rFonts w:ascii="Helvetica" w:hAnsi="Helvetica" w:cs="Helvetica"/>
          <w:b/>
        </w:rPr>
        <w:t>Salidas:</w:t>
      </w:r>
      <w:r w:rsidRPr="00152E7F">
        <w:rPr>
          <w:rFonts w:ascii="Helvetica" w:hAnsi="Helvetica" w:cs="Helvetica"/>
        </w:rPr>
        <w:t xml:space="preserve"> Diarias</w:t>
      </w:r>
    </w:p>
    <w:p w14:paraId="2DF83B35" w14:textId="2EB40FE0" w:rsidR="00152E7F" w:rsidRPr="003E4604" w:rsidRDefault="00152E7F" w:rsidP="00D774E8">
      <w:pPr>
        <w:jc w:val="right"/>
        <w:rPr>
          <w:rFonts w:ascii="Helvetica" w:hAnsi="Helvetica" w:cs="Helvetica"/>
        </w:rPr>
      </w:pPr>
    </w:p>
    <w:p w14:paraId="7F0A166B" w14:textId="6B810E4B" w:rsidR="008E5BF8" w:rsidRPr="008E5BF8" w:rsidRDefault="008E5BF8" w:rsidP="00617FFC">
      <w:pPr>
        <w:rPr>
          <w:rFonts w:ascii="Helvetica" w:hAnsi="Helvetica" w:cs="Helvetica"/>
          <w:b/>
        </w:rPr>
      </w:pPr>
    </w:p>
    <w:p w14:paraId="410AFE9B" w14:textId="66F689D3" w:rsidR="00812022" w:rsidRPr="004F5A42" w:rsidRDefault="00517FAE" w:rsidP="004F5A42">
      <w:pPr>
        <w:pStyle w:val="Sinespaciado"/>
        <w:jc w:val="both"/>
        <w:rPr>
          <w:rFonts w:ascii="Handlee" w:hAnsi="Handlee" w:cs="Helvetica"/>
          <w:b/>
          <w:bCs/>
        </w:rPr>
      </w:pPr>
      <w:r w:rsidRPr="004F5A42">
        <w:rPr>
          <w:rFonts w:ascii="Handlee" w:hAnsi="Handlee" w:cs="Helvetica"/>
          <w:b/>
          <w:bCs/>
        </w:rPr>
        <w:t>I</w:t>
      </w:r>
      <w:r w:rsidR="004F5A42">
        <w:rPr>
          <w:rFonts w:ascii="Handlee" w:hAnsi="Handlee" w:cs="Helvetica"/>
          <w:b/>
          <w:bCs/>
        </w:rPr>
        <w:t xml:space="preserve">tinerario sujeto a </w:t>
      </w:r>
      <w:r w:rsidR="007D5053">
        <w:rPr>
          <w:rFonts w:ascii="Handlee" w:hAnsi="Handlee" w:cs="Helvetica"/>
          <w:b/>
          <w:bCs/>
        </w:rPr>
        <w:t>cambios</w:t>
      </w:r>
    </w:p>
    <w:p w14:paraId="5971A3D7" w14:textId="4CE08299" w:rsidR="00F77643" w:rsidRPr="004F5A42" w:rsidRDefault="00517FAE" w:rsidP="004F5A42">
      <w:pPr>
        <w:pStyle w:val="Sinespaciado"/>
        <w:jc w:val="both"/>
        <w:rPr>
          <w:rFonts w:ascii="Handlee" w:hAnsi="Handlee" w:cs="Helvetica"/>
          <w:b/>
          <w:bCs/>
        </w:rPr>
      </w:pPr>
      <w:r w:rsidRPr="004F5A42">
        <w:rPr>
          <w:rFonts w:ascii="Handlee" w:hAnsi="Handlee" w:cs="Helvetica"/>
          <w:b/>
          <w:bCs/>
        </w:rPr>
        <w:t>DÍA</w:t>
      </w:r>
      <w:r w:rsidR="00B941F5" w:rsidRPr="004F5A42">
        <w:rPr>
          <w:rFonts w:ascii="Handlee" w:hAnsi="Handlee" w:cs="Helvetica"/>
          <w:b/>
          <w:bCs/>
        </w:rPr>
        <w:t xml:space="preserve"> 0</w:t>
      </w:r>
      <w:r w:rsidR="00152E7F" w:rsidRPr="004F5A42">
        <w:rPr>
          <w:rFonts w:ascii="Handlee" w:hAnsi="Handlee" w:cs="Helvetica"/>
          <w:b/>
          <w:bCs/>
        </w:rPr>
        <w:t>1</w:t>
      </w:r>
      <w:r w:rsidR="00152E7F" w:rsidRPr="004F5A42">
        <w:rPr>
          <w:rFonts w:ascii="Handlee" w:hAnsi="Handlee" w:cs="Helvetica"/>
          <w:b/>
          <w:bCs/>
        </w:rPr>
        <w:tab/>
      </w:r>
      <w:r w:rsidR="004F5A42">
        <w:rPr>
          <w:rFonts w:ascii="Handlee" w:hAnsi="Handlee" w:cs="Helvetica"/>
          <w:b/>
          <w:bCs/>
        </w:rPr>
        <w:tab/>
      </w:r>
      <w:r w:rsidR="00F77643" w:rsidRPr="004F5A42">
        <w:rPr>
          <w:rFonts w:ascii="Handlee" w:hAnsi="Handlee" w:cs="Helvetica"/>
          <w:b/>
          <w:bCs/>
        </w:rPr>
        <w:t>DUBAI</w:t>
      </w:r>
    </w:p>
    <w:p w14:paraId="77A749EA" w14:textId="77777777" w:rsidR="00F77643" w:rsidRDefault="00F77643" w:rsidP="004F5A42">
      <w:pPr>
        <w:pStyle w:val="Sinespaciado"/>
        <w:jc w:val="both"/>
        <w:rPr>
          <w:rFonts w:ascii="Helvetica" w:hAnsi="Helvetica" w:cs="Helvetica"/>
        </w:rPr>
      </w:pPr>
      <w:r w:rsidRPr="004F5A42">
        <w:rPr>
          <w:rFonts w:ascii="Helvetica" w:hAnsi="Helvetica" w:cs="Helvetica"/>
        </w:rPr>
        <w:t xml:space="preserve">Llegada al aeropuerto de Dubái. Traslado al hotel y alojamiento. </w:t>
      </w:r>
    </w:p>
    <w:p w14:paraId="61117BF7" w14:textId="77777777" w:rsidR="004F5A42" w:rsidRPr="004F5A42" w:rsidRDefault="004F5A42" w:rsidP="004F5A42">
      <w:pPr>
        <w:pStyle w:val="Sinespaciado"/>
        <w:jc w:val="both"/>
        <w:rPr>
          <w:rFonts w:ascii="Helvetica" w:hAnsi="Helvetica" w:cs="Helvetica"/>
        </w:rPr>
      </w:pPr>
    </w:p>
    <w:p w14:paraId="67CB9BE7" w14:textId="5D5586C3" w:rsidR="00F77643" w:rsidRPr="007D5053" w:rsidRDefault="00517FAE" w:rsidP="004F5A42">
      <w:pPr>
        <w:pStyle w:val="Sinespaciado"/>
        <w:jc w:val="both"/>
        <w:rPr>
          <w:rFonts w:ascii="Handlee" w:hAnsi="Handlee" w:cs="Helvetica"/>
          <w:b/>
          <w:bCs/>
        </w:rPr>
      </w:pPr>
      <w:r w:rsidRPr="007D5053">
        <w:rPr>
          <w:rFonts w:ascii="Handlee" w:hAnsi="Handlee" w:cs="Helvetica"/>
          <w:b/>
          <w:bCs/>
        </w:rPr>
        <w:t>DÍA</w:t>
      </w:r>
      <w:r w:rsidR="00B941F5" w:rsidRPr="007D5053">
        <w:rPr>
          <w:rFonts w:ascii="Handlee" w:hAnsi="Handlee" w:cs="Helvetica"/>
          <w:b/>
          <w:bCs/>
        </w:rPr>
        <w:t xml:space="preserve"> 0</w:t>
      </w:r>
      <w:r w:rsidR="00152E7F" w:rsidRPr="007D5053">
        <w:rPr>
          <w:rFonts w:ascii="Handlee" w:hAnsi="Handlee" w:cs="Helvetica"/>
          <w:b/>
          <w:bCs/>
        </w:rPr>
        <w:t>2</w:t>
      </w:r>
      <w:r w:rsidR="00E33AB4" w:rsidRPr="007D5053">
        <w:rPr>
          <w:rFonts w:ascii="Handlee" w:hAnsi="Handlee" w:cs="Helvetica"/>
          <w:b/>
          <w:bCs/>
        </w:rPr>
        <w:tab/>
      </w:r>
      <w:r w:rsidR="007D5053">
        <w:rPr>
          <w:rFonts w:ascii="Handlee" w:hAnsi="Handlee" w:cs="Helvetica"/>
          <w:b/>
          <w:bCs/>
        </w:rPr>
        <w:t xml:space="preserve"> </w:t>
      </w:r>
      <w:r w:rsidR="007D5053">
        <w:rPr>
          <w:rFonts w:ascii="Handlee" w:hAnsi="Handlee" w:cs="Helvetica"/>
          <w:b/>
          <w:bCs/>
        </w:rPr>
        <w:tab/>
      </w:r>
      <w:r w:rsidR="00F77643" w:rsidRPr="007D5053">
        <w:rPr>
          <w:rFonts w:ascii="Handlee" w:hAnsi="Handlee" w:cs="Helvetica"/>
          <w:b/>
          <w:bCs/>
        </w:rPr>
        <w:t>DUBAI</w:t>
      </w:r>
    </w:p>
    <w:p w14:paraId="6CC50ECD" w14:textId="77777777" w:rsidR="00785BC0" w:rsidRPr="004F5A42" w:rsidRDefault="00F77643" w:rsidP="004F5A42">
      <w:pPr>
        <w:pStyle w:val="Sinespaciado"/>
        <w:jc w:val="both"/>
        <w:rPr>
          <w:rFonts w:ascii="Helvetica" w:hAnsi="Helvetica" w:cs="Helvetica"/>
        </w:rPr>
      </w:pPr>
      <w:r w:rsidRPr="004F5A42">
        <w:rPr>
          <w:rFonts w:ascii="Helvetica" w:hAnsi="Helvetica" w:cs="Helvetica"/>
        </w:rPr>
        <w:t>Desayuno buffet. Excursión incluida de medio día a Dubái clásico que nos proporcionara una visión de la antigua ciudad de Dubái. Visitaremos la zona de Bastakia con sus antiguas casas de comerciantes, galerías, restaura</w:t>
      </w:r>
      <w:r w:rsidR="00E33AB4" w:rsidRPr="004F5A42">
        <w:rPr>
          <w:rFonts w:ascii="Helvetica" w:hAnsi="Helvetica" w:cs="Helvetica"/>
        </w:rPr>
        <w:t>ntes y cafés. Continuando con</w:t>
      </w:r>
      <w:r w:rsidRPr="004F5A42">
        <w:rPr>
          <w:rFonts w:ascii="Helvetica" w:hAnsi="Helvetica" w:cs="Helvetica"/>
        </w:rPr>
        <w:t xml:space="preserve"> visita </w:t>
      </w:r>
      <w:r w:rsidR="00E33AB4" w:rsidRPr="004F5A42">
        <w:rPr>
          <w:rFonts w:ascii="Helvetica" w:hAnsi="Helvetica" w:cs="Helvetica"/>
        </w:rPr>
        <w:t xml:space="preserve">panorámica por fuera </w:t>
      </w:r>
      <w:r w:rsidRPr="004F5A42">
        <w:rPr>
          <w:rFonts w:ascii="Helvetica" w:hAnsi="Helvetica" w:cs="Helvetica"/>
        </w:rPr>
        <w:t>del Museo de Dubái</w:t>
      </w:r>
      <w:r w:rsidR="00E33AB4" w:rsidRPr="004F5A42">
        <w:rPr>
          <w:rFonts w:ascii="Helvetica" w:hAnsi="Helvetica" w:cs="Helvetica"/>
        </w:rPr>
        <w:t xml:space="preserve"> en forma de fortaleza. (El museo está cerrado).  </w:t>
      </w:r>
      <w:r w:rsidRPr="004F5A42">
        <w:rPr>
          <w:rFonts w:ascii="Helvetica" w:hAnsi="Helvetica" w:cs="Helvetica"/>
        </w:rPr>
        <w:t>Luego, embarcamos en una "Abra" (taxi fluvial) para tener una sensación atmosférica de la otra orilla de la ensenada. Continuaremos hacia el exótico y aromático Zoco de las Especies y los bazares de oro de los más conocidos en el mundo</w:t>
      </w:r>
      <w:r w:rsidR="00E33AB4" w:rsidRPr="004F5A42">
        <w:rPr>
          <w:rFonts w:ascii="Helvetica" w:hAnsi="Helvetica" w:cs="Helvetica"/>
        </w:rPr>
        <w:t>. Almuerzo en restaurante local. Finaliza el tour y regreso al hotel.</w:t>
      </w:r>
      <w:r w:rsidRPr="004F5A42">
        <w:rPr>
          <w:rFonts w:ascii="Helvetica" w:hAnsi="Helvetica" w:cs="Helvetica"/>
        </w:rPr>
        <w:t xml:space="preserve"> </w:t>
      </w:r>
      <w:r w:rsidR="00785BC0" w:rsidRPr="004F5A42">
        <w:rPr>
          <w:rFonts w:ascii="Helvetica" w:hAnsi="Helvetica" w:cs="Helvetica"/>
        </w:rPr>
        <w:t xml:space="preserve"> </w:t>
      </w:r>
    </w:p>
    <w:p w14:paraId="7FC7AAD4" w14:textId="73B473A2" w:rsidR="00F77643" w:rsidRDefault="00F77643" w:rsidP="004F5A42">
      <w:pPr>
        <w:pStyle w:val="Sinespaciado"/>
        <w:jc w:val="both"/>
        <w:rPr>
          <w:rFonts w:ascii="Helvetica" w:hAnsi="Helvetica" w:cs="Helvetica"/>
        </w:rPr>
      </w:pPr>
      <w:r w:rsidRPr="004F5A42">
        <w:rPr>
          <w:rFonts w:ascii="Helvetica" w:hAnsi="Helvetica" w:cs="Helvetica"/>
        </w:rPr>
        <w:t xml:space="preserve">Posibilidad de hacer </w:t>
      </w:r>
      <w:r w:rsidRPr="007D5053">
        <w:rPr>
          <w:rFonts w:ascii="Helvetica" w:hAnsi="Helvetica" w:cs="Helvetica"/>
          <w:b/>
          <w:bCs/>
        </w:rPr>
        <w:t>opcionalmente</w:t>
      </w:r>
      <w:r w:rsidRPr="004F5A42">
        <w:rPr>
          <w:rFonts w:ascii="Helvetica" w:hAnsi="Helvetica" w:cs="Helvetica"/>
        </w:rPr>
        <w:t xml:space="preserve"> una cena a bordo del crucero típico “Dhow”– barco tradicional que se utilizaba hasta los años 70 del siglo pasado, para transportar las mercancías desde los países vecinos a los Emiratos - navegando por la desena</w:t>
      </w:r>
      <w:r w:rsidR="00851996" w:rsidRPr="004F5A42">
        <w:rPr>
          <w:rFonts w:ascii="Helvetica" w:hAnsi="Helvetica" w:cs="Helvetica"/>
        </w:rPr>
        <w:t>da de Dubái conocida por Dubai Marina</w:t>
      </w:r>
      <w:r w:rsidRPr="004F5A42">
        <w:rPr>
          <w:rFonts w:ascii="Helvetica" w:hAnsi="Helvetica" w:cs="Helvetica"/>
        </w:rPr>
        <w:t xml:space="preserve"> en el que se puede disfrutar de las espectaculares vistas de los grandes edificios iluminados. Alojamiento. </w:t>
      </w:r>
    </w:p>
    <w:p w14:paraId="48C155C0" w14:textId="77777777" w:rsidR="004F5A42" w:rsidRPr="004F5A42" w:rsidRDefault="004F5A42" w:rsidP="004F5A42">
      <w:pPr>
        <w:pStyle w:val="Sinespaciado"/>
        <w:jc w:val="both"/>
        <w:rPr>
          <w:rFonts w:ascii="Helvetica" w:hAnsi="Helvetica" w:cs="Helvetica"/>
        </w:rPr>
      </w:pPr>
    </w:p>
    <w:p w14:paraId="29F193F5" w14:textId="748B90EB" w:rsidR="00F77643" w:rsidRPr="007D5053" w:rsidRDefault="00517FAE" w:rsidP="004F5A42">
      <w:pPr>
        <w:pStyle w:val="Sinespaciado"/>
        <w:jc w:val="both"/>
        <w:rPr>
          <w:rFonts w:ascii="Handlee" w:hAnsi="Handlee" w:cs="Helvetica"/>
          <w:b/>
          <w:bCs/>
        </w:rPr>
      </w:pPr>
      <w:r w:rsidRPr="007D5053">
        <w:rPr>
          <w:rFonts w:ascii="Handlee" w:hAnsi="Handlee" w:cs="Helvetica"/>
          <w:b/>
          <w:bCs/>
        </w:rPr>
        <w:t>DÍA</w:t>
      </w:r>
      <w:r w:rsidR="00B941F5" w:rsidRPr="007D5053">
        <w:rPr>
          <w:rFonts w:ascii="Handlee" w:hAnsi="Handlee" w:cs="Helvetica"/>
          <w:b/>
          <w:bCs/>
        </w:rPr>
        <w:t xml:space="preserve"> 0</w:t>
      </w:r>
      <w:r w:rsidR="00152E7F" w:rsidRPr="007D5053">
        <w:rPr>
          <w:rFonts w:ascii="Handlee" w:hAnsi="Handlee" w:cs="Helvetica"/>
          <w:b/>
          <w:bCs/>
        </w:rPr>
        <w:t>3</w:t>
      </w:r>
      <w:r w:rsidR="00E33AB4" w:rsidRPr="007D5053">
        <w:rPr>
          <w:rFonts w:ascii="Handlee" w:hAnsi="Handlee" w:cs="Helvetica"/>
          <w:b/>
          <w:bCs/>
        </w:rPr>
        <w:tab/>
      </w:r>
      <w:r w:rsidR="007D5053">
        <w:rPr>
          <w:rFonts w:ascii="Handlee" w:hAnsi="Handlee" w:cs="Helvetica"/>
          <w:b/>
          <w:bCs/>
        </w:rPr>
        <w:tab/>
      </w:r>
      <w:r w:rsidR="00F77643" w:rsidRPr="007D5053">
        <w:rPr>
          <w:rFonts w:ascii="Handlee" w:hAnsi="Handlee" w:cs="Helvetica"/>
          <w:b/>
          <w:bCs/>
        </w:rPr>
        <w:t>DUBAI</w:t>
      </w:r>
    </w:p>
    <w:p w14:paraId="39069059" w14:textId="66448C16" w:rsidR="00F77643" w:rsidRPr="004F5A42" w:rsidRDefault="00F77643" w:rsidP="004F5A42">
      <w:pPr>
        <w:pStyle w:val="Sinespaciado"/>
        <w:jc w:val="both"/>
        <w:rPr>
          <w:rFonts w:ascii="Helvetica" w:hAnsi="Helvetica" w:cs="Helvetica"/>
        </w:rPr>
      </w:pPr>
      <w:r w:rsidRPr="004F5A42">
        <w:rPr>
          <w:rFonts w:ascii="Helvetica" w:hAnsi="Helvetica" w:cs="Helvetica"/>
        </w:rPr>
        <w:t xml:space="preserve">Desayuno buffet. Posibilidad de hacer </w:t>
      </w:r>
      <w:r w:rsidRPr="007D5053">
        <w:rPr>
          <w:rFonts w:ascii="Helvetica" w:hAnsi="Helvetica" w:cs="Helvetica"/>
          <w:b/>
        </w:rPr>
        <w:t>visita opcional</w:t>
      </w:r>
      <w:r w:rsidRPr="004F5A42">
        <w:rPr>
          <w:rFonts w:ascii="Helvetica" w:hAnsi="Helvetica" w:cs="Helvetica"/>
        </w:rPr>
        <w:t xml:space="preserve"> de Dubái Moderno que nos concede la oportunidad de conocer la ciudad más desarrollada del planeta, la ciudad del mañana donde hay incomparables proyectos en c</w:t>
      </w:r>
      <w:r w:rsidR="00C861D0" w:rsidRPr="004F5A42">
        <w:rPr>
          <w:rFonts w:ascii="Helvetica" w:hAnsi="Helvetica" w:cs="Helvetica"/>
        </w:rPr>
        <w:t>onstrucción: Comienza la visita de Souk Madinat Jumeirah donde podemos admirar las artesanías típicas del</w:t>
      </w:r>
      <w:r w:rsidR="00A155F6" w:rsidRPr="004F5A42">
        <w:rPr>
          <w:rFonts w:ascii="Helvetica" w:hAnsi="Helvetica" w:cs="Helvetica"/>
        </w:rPr>
        <w:t xml:space="preserve"> país y sacar fotos del icónico hotel de Burj Al Arab (La Vela), el hotel más alto del mundo.</w:t>
      </w:r>
      <w:r w:rsidRPr="004F5A42">
        <w:rPr>
          <w:rFonts w:ascii="Helvetica" w:hAnsi="Helvetica" w:cs="Helvetica"/>
        </w:rPr>
        <w:t xml:space="preserve"> Traslado para la isla de la palmera “Palm Jumeirah” para ver el hotel Atlantis The Palm, regreso en el monorraíl (que nos dará oportunidad de ver toda la palmera con sus ramos), bajar del monorraíl para coger el vehículo que nos llevara a la Marina de Dubái, el proyecto maestro c</w:t>
      </w:r>
      <w:r w:rsidR="00A155F6" w:rsidRPr="004F5A42">
        <w:rPr>
          <w:rFonts w:ascii="Helvetica" w:hAnsi="Helvetica" w:cs="Helvetica"/>
        </w:rPr>
        <w:t xml:space="preserve">ostero más grande en su estilo </w:t>
      </w:r>
      <w:r w:rsidRPr="004F5A42">
        <w:rPr>
          <w:rFonts w:ascii="Helvetica" w:hAnsi="Helvetica" w:cs="Helvetica"/>
        </w:rPr>
        <w:t>y vemos modelos de estos asombrosos proyectos con las correspondientes explicaciones y una presentación muy completa, tendremos la oportunidad de ver prototipos de viviendas y de conocer más sobre el apasionante futuro del comercio y los negocios en el Emirato</w:t>
      </w:r>
      <w:r w:rsidR="00A155F6" w:rsidRPr="004F5A42">
        <w:rPr>
          <w:rFonts w:ascii="Helvetica" w:hAnsi="Helvetica" w:cs="Helvetica"/>
        </w:rPr>
        <w:t>. L</w:t>
      </w:r>
      <w:r w:rsidRPr="004F5A42">
        <w:rPr>
          <w:rFonts w:ascii="Helvetica" w:hAnsi="Helvetica" w:cs="Helvetica"/>
        </w:rPr>
        <w:t xml:space="preserve">legada a la zona de Burj Khalifa, la torre más alta del mundo de 828 metros. Finalizar la visita y posibilidad de dejar los clientes en </w:t>
      </w:r>
      <w:r w:rsidR="0066116C" w:rsidRPr="004F5A42">
        <w:rPr>
          <w:rFonts w:ascii="Helvetica" w:hAnsi="Helvetica" w:cs="Helvetica"/>
        </w:rPr>
        <w:t>Dubái</w:t>
      </w:r>
      <w:r w:rsidRPr="004F5A42">
        <w:rPr>
          <w:rFonts w:ascii="Helvetica" w:hAnsi="Helvetica" w:cs="Helvetica"/>
        </w:rPr>
        <w:t xml:space="preserve"> Mall que es el centro comercial más grande del mundo para hacer compras o </w:t>
      </w:r>
      <w:r w:rsidR="00FB47CB" w:rsidRPr="004F5A42">
        <w:rPr>
          <w:rFonts w:ascii="Helvetica" w:hAnsi="Helvetica" w:cs="Helvetica"/>
        </w:rPr>
        <w:t>llevarlos</w:t>
      </w:r>
      <w:r w:rsidRPr="004F5A42">
        <w:rPr>
          <w:rFonts w:ascii="Helvetica" w:hAnsi="Helvetica" w:cs="Helvetica"/>
        </w:rPr>
        <w:t xml:space="preserve"> al hotel.</w:t>
      </w:r>
    </w:p>
    <w:p w14:paraId="373E1EDA" w14:textId="77777777" w:rsidR="00ED3C87" w:rsidRPr="004F5A42" w:rsidRDefault="00ED3C87" w:rsidP="004F5A42">
      <w:pPr>
        <w:pStyle w:val="Sinespaciado"/>
        <w:jc w:val="both"/>
        <w:rPr>
          <w:rFonts w:ascii="Helvetica" w:hAnsi="Helvetica" w:cs="Helvetica"/>
        </w:rPr>
      </w:pPr>
    </w:p>
    <w:p w14:paraId="4BDC8950" w14:textId="1661B205" w:rsidR="00F77643" w:rsidRPr="007D5053" w:rsidRDefault="00517FAE" w:rsidP="004F5A42">
      <w:pPr>
        <w:pStyle w:val="Sinespaciado"/>
        <w:jc w:val="both"/>
        <w:rPr>
          <w:rFonts w:ascii="Handlee" w:hAnsi="Handlee" w:cs="Helvetica"/>
          <w:b/>
          <w:bCs/>
        </w:rPr>
      </w:pPr>
      <w:r w:rsidRPr="007D5053">
        <w:rPr>
          <w:rFonts w:ascii="Handlee" w:hAnsi="Handlee" w:cs="Helvetica"/>
          <w:b/>
          <w:bCs/>
        </w:rPr>
        <w:t>DÍA</w:t>
      </w:r>
      <w:r w:rsidR="00B941F5" w:rsidRPr="007D5053">
        <w:rPr>
          <w:rFonts w:ascii="Handlee" w:hAnsi="Handlee" w:cs="Helvetica"/>
          <w:b/>
          <w:bCs/>
        </w:rPr>
        <w:t xml:space="preserve"> 0</w:t>
      </w:r>
      <w:r w:rsidR="00152E7F" w:rsidRPr="007D5053">
        <w:rPr>
          <w:rFonts w:ascii="Handlee" w:hAnsi="Handlee" w:cs="Helvetica"/>
          <w:b/>
          <w:bCs/>
        </w:rPr>
        <w:t>4</w:t>
      </w:r>
      <w:r w:rsidR="00B941F5" w:rsidRPr="007D5053">
        <w:rPr>
          <w:rFonts w:ascii="Handlee" w:hAnsi="Handlee" w:cs="Helvetica"/>
          <w:b/>
          <w:bCs/>
        </w:rPr>
        <w:tab/>
      </w:r>
      <w:r w:rsidR="007D5053">
        <w:rPr>
          <w:rFonts w:ascii="Handlee" w:hAnsi="Handlee" w:cs="Helvetica"/>
          <w:b/>
          <w:bCs/>
        </w:rPr>
        <w:tab/>
      </w:r>
      <w:r w:rsidR="00F77643" w:rsidRPr="007D5053">
        <w:rPr>
          <w:rFonts w:ascii="Handlee" w:hAnsi="Handlee" w:cs="Helvetica"/>
          <w:b/>
          <w:bCs/>
        </w:rPr>
        <w:t>DUBAI - ABU DHABI</w:t>
      </w:r>
    </w:p>
    <w:p w14:paraId="13C40BE8" w14:textId="14EEAA32" w:rsidR="00826CE0" w:rsidRPr="004F5A42" w:rsidRDefault="00826CE0" w:rsidP="004F5A42">
      <w:pPr>
        <w:pStyle w:val="Sinespaciado"/>
        <w:jc w:val="both"/>
        <w:rPr>
          <w:rFonts w:ascii="Helvetica" w:hAnsi="Helvetica" w:cs="Helvetica"/>
        </w:rPr>
      </w:pPr>
      <w:r w:rsidRPr="004F5A42">
        <w:rPr>
          <w:rFonts w:ascii="Helvetica" w:hAnsi="Helvetica" w:cs="Helvetica"/>
        </w:rPr>
        <w:t xml:space="preserve">Desayuno buffet. Posibilidad de hacer </w:t>
      </w:r>
      <w:r w:rsidR="00ED3C87" w:rsidRPr="007D5053">
        <w:rPr>
          <w:rFonts w:ascii="Helvetica" w:hAnsi="Helvetica" w:cs="Helvetica"/>
          <w:b/>
        </w:rPr>
        <w:t>e</w:t>
      </w:r>
      <w:r w:rsidRPr="007D5053">
        <w:rPr>
          <w:rFonts w:ascii="Helvetica" w:hAnsi="Helvetica" w:cs="Helvetica"/>
          <w:b/>
        </w:rPr>
        <w:t>xcursión opcional</w:t>
      </w:r>
      <w:r w:rsidRPr="004F5A42">
        <w:rPr>
          <w:rFonts w:ascii="Helvetica" w:hAnsi="Helvetica" w:cs="Helvetica"/>
        </w:rPr>
        <w:t xml:space="preserve"> de día completo a Abu Dhabi, capital de los Emiratos considerado el Manhattan de Medio Oriente y el centro administrativo del país. Para ir a Abu Dhabi se pasa por Jebel Ali y su Zona Franca – el puerto artificial más grande del mundo. Al llegar a Abu Dhabi, se visita la Gran Mezquita del Sheikh Zayed que es la tercera más grande del mundo con capacidad de hasta 40 mil personas. Continuar la visita dirigiéndose a la zona moderna AL BATEEN donde están Los </w:t>
      </w:r>
      <w:r w:rsidRPr="004F5A42">
        <w:rPr>
          <w:rFonts w:ascii="Helvetica" w:hAnsi="Helvetica" w:cs="Helvetica"/>
        </w:rPr>
        <w:lastRenderedPageBreak/>
        <w:t>Palacios de los Sheiks Emartis y también se pasa por el Palacio de residencia del actual Sheikh que fue igualmente residencia del Sheikh Zayed, </w:t>
      </w:r>
      <w:r w:rsidR="00ED3C87" w:rsidRPr="004F5A42">
        <w:rPr>
          <w:rFonts w:ascii="Helvetica" w:hAnsi="Helvetica" w:cs="Helvetica"/>
        </w:rPr>
        <w:t>pasamos</w:t>
      </w:r>
      <w:r w:rsidRPr="004F5A42">
        <w:rPr>
          <w:rFonts w:ascii="Helvetica" w:hAnsi="Helvetica" w:cs="Helvetica"/>
        </w:rPr>
        <w:t xml:space="preserve"> por el Corniche</w:t>
      </w:r>
      <w:r w:rsidR="00ED3C87" w:rsidRPr="004F5A42">
        <w:rPr>
          <w:rFonts w:ascii="Helvetica" w:hAnsi="Helvetica" w:cs="Helvetica"/>
        </w:rPr>
        <w:t xml:space="preserve"> de Abu Dhabi</w:t>
      </w:r>
      <w:r w:rsidRPr="004F5A42">
        <w:rPr>
          <w:rFonts w:ascii="Helvetica" w:hAnsi="Helvetica" w:cs="Helvetica"/>
        </w:rPr>
        <w:t xml:space="preserve"> donde pueden tomar fotos panorámicas de la ciudad de Abu Dhabi, luego una panorámica por fuera del hotel </w:t>
      </w:r>
      <w:r w:rsidR="00ED3C87" w:rsidRPr="004F5A42">
        <w:rPr>
          <w:rFonts w:ascii="Helvetica" w:hAnsi="Helvetica" w:cs="Helvetica"/>
        </w:rPr>
        <w:t>“Emirates Palace”</w:t>
      </w:r>
      <w:r w:rsidR="00774A8E" w:rsidRPr="004F5A42">
        <w:rPr>
          <w:rFonts w:ascii="Helvetica" w:hAnsi="Helvetica" w:cs="Helvetica"/>
        </w:rPr>
        <w:tab/>
      </w:r>
      <w:r w:rsidRPr="004F5A42">
        <w:rPr>
          <w:rFonts w:ascii="Helvetica" w:hAnsi="Helvetica" w:cs="Helvetica"/>
        </w:rPr>
        <w:t xml:space="preserve"> que es el hotel más lujoso del mundo de 7 estrellas, entrada al palacio presidencial de Qasr Al Watan. Almuerzo en un hotel de lujo tipo Intercontinental. </w:t>
      </w:r>
      <w:r w:rsidR="00ED3C87" w:rsidRPr="004F5A42">
        <w:rPr>
          <w:rFonts w:ascii="Helvetica" w:hAnsi="Helvetica" w:cs="Helvetica"/>
        </w:rPr>
        <w:t xml:space="preserve">Entrada museo Louvre. </w:t>
      </w:r>
      <w:r w:rsidRPr="004F5A42">
        <w:rPr>
          <w:rFonts w:ascii="Helvetica" w:hAnsi="Helvetica" w:cs="Helvetica"/>
        </w:rPr>
        <w:t xml:space="preserve">Regreso a </w:t>
      </w:r>
      <w:r w:rsidR="0066116C" w:rsidRPr="004F5A42">
        <w:rPr>
          <w:rFonts w:ascii="Helvetica" w:hAnsi="Helvetica" w:cs="Helvetica"/>
        </w:rPr>
        <w:t>Dubái</w:t>
      </w:r>
      <w:r w:rsidRPr="004F5A42">
        <w:rPr>
          <w:rFonts w:ascii="Helvetica" w:hAnsi="Helvetica" w:cs="Helvetica"/>
        </w:rPr>
        <w:t>, Llegada y alojamiento</w:t>
      </w:r>
      <w:r w:rsidR="00ED3C87" w:rsidRPr="004F5A42">
        <w:rPr>
          <w:rFonts w:ascii="Helvetica" w:hAnsi="Helvetica" w:cs="Helvetica"/>
        </w:rPr>
        <w:t>.</w:t>
      </w:r>
    </w:p>
    <w:p w14:paraId="6EE46174" w14:textId="77777777" w:rsidR="004F5A42" w:rsidRDefault="004F5A42" w:rsidP="004F5A42">
      <w:pPr>
        <w:pStyle w:val="Sinespaciado"/>
        <w:jc w:val="both"/>
        <w:rPr>
          <w:rFonts w:ascii="Helvetica" w:hAnsi="Helvetica" w:cs="Helvetica"/>
        </w:rPr>
      </w:pPr>
    </w:p>
    <w:p w14:paraId="3AF82215" w14:textId="1390CC63" w:rsidR="00F77643" w:rsidRPr="007D5053" w:rsidRDefault="00517FAE" w:rsidP="004F5A42">
      <w:pPr>
        <w:pStyle w:val="Sinespaciado"/>
        <w:jc w:val="both"/>
        <w:rPr>
          <w:rFonts w:ascii="Handlee" w:hAnsi="Handlee" w:cs="Helvetica"/>
          <w:b/>
          <w:bCs/>
        </w:rPr>
      </w:pPr>
      <w:r w:rsidRPr="007D5053">
        <w:rPr>
          <w:rFonts w:ascii="Handlee" w:hAnsi="Handlee" w:cs="Helvetica"/>
          <w:b/>
          <w:bCs/>
        </w:rPr>
        <w:t>DÍA</w:t>
      </w:r>
      <w:r w:rsidR="00B941F5" w:rsidRPr="007D5053">
        <w:rPr>
          <w:rFonts w:ascii="Handlee" w:hAnsi="Handlee" w:cs="Helvetica"/>
          <w:b/>
          <w:bCs/>
        </w:rPr>
        <w:t xml:space="preserve"> 0</w:t>
      </w:r>
      <w:r w:rsidR="00ED3C87" w:rsidRPr="007D5053">
        <w:rPr>
          <w:rFonts w:ascii="Handlee" w:hAnsi="Handlee" w:cs="Helvetica"/>
          <w:b/>
          <w:bCs/>
        </w:rPr>
        <w:t>5</w:t>
      </w:r>
      <w:r w:rsidR="00B941F5" w:rsidRPr="007D5053">
        <w:rPr>
          <w:rFonts w:ascii="Handlee" w:hAnsi="Handlee" w:cs="Helvetica"/>
          <w:b/>
          <w:bCs/>
        </w:rPr>
        <w:tab/>
      </w:r>
      <w:r w:rsidR="004F5A42" w:rsidRPr="007D5053">
        <w:rPr>
          <w:rFonts w:ascii="Handlee" w:hAnsi="Handlee" w:cs="Helvetica"/>
          <w:b/>
          <w:bCs/>
        </w:rPr>
        <w:tab/>
      </w:r>
      <w:r w:rsidR="00F77643" w:rsidRPr="007D5053">
        <w:rPr>
          <w:rFonts w:ascii="Handlee" w:hAnsi="Handlee" w:cs="Helvetica"/>
          <w:b/>
          <w:bCs/>
        </w:rPr>
        <w:t>DUBAI</w:t>
      </w:r>
    </w:p>
    <w:p w14:paraId="5722C174" w14:textId="77777777" w:rsidR="00ED3C87" w:rsidRPr="004F5A42" w:rsidRDefault="00F77643" w:rsidP="004F5A42">
      <w:pPr>
        <w:pStyle w:val="Sinespaciado"/>
        <w:jc w:val="both"/>
        <w:rPr>
          <w:rFonts w:ascii="Helvetica" w:hAnsi="Helvetica" w:cs="Helvetica"/>
        </w:rPr>
      </w:pPr>
      <w:r w:rsidRPr="004F5A42">
        <w:rPr>
          <w:rFonts w:ascii="Helvetica" w:hAnsi="Helvetica" w:cs="Helvetica"/>
        </w:rPr>
        <w:t>Desayuno y mañana libre, en el que sugerimos dediquen la mañana para completar sus compras.</w:t>
      </w:r>
      <w:r w:rsidR="00B74E55" w:rsidRPr="004F5A42">
        <w:rPr>
          <w:rFonts w:ascii="Helvetica" w:hAnsi="Helvetica" w:cs="Helvetica"/>
        </w:rPr>
        <w:t xml:space="preserve"> </w:t>
      </w:r>
    </w:p>
    <w:p w14:paraId="2B1149A4" w14:textId="7B1E5EAB" w:rsidR="00812022" w:rsidRPr="004F5A42" w:rsidRDefault="00F77643" w:rsidP="004F5A42">
      <w:pPr>
        <w:pStyle w:val="Sinespaciado"/>
        <w:jc w:val="both"/>
        <w:rPr>
          <w:rFonts w:ascii="Helvetica" w:hAnsi="Helvetica" w:cs="Helvetica"/>
        </w:rPr>
      </w:pPr>
      <w:r w:rsidRPr="004F5A42">
        <w:rPr>
          <w:rFonts w:ascii="Helvetica" w:hAnsi="Helvetica" w:cs="Helvetica"/>
        </w:rPr>
        <w:t xml:space="preserve">Por la tarde posibilidad de </w:t>
      </w:r>
      <w:r w:rsidRPr="007D5053">
        <w:rPr>
          <w:rFonts w:ascii="Helvetica" w:hAnsi="Helvetica" w:cs="Helvetica"/>
          <w:b/>
        </w:rPr>
        <w:t>excursión opcional</w:t>
      </w:r>
      <w:r w:rsidRPr="004F5A42">
        <w:rPr>
          <w:rFonts w:ascii="Helvetica" w:hAnsi="Helvetica" w:cs="Helvetica"/>
        </w:rPr>
        <w:t xml:space="preserve"> de safari por </w:t>
      </w:r>
      <w:r w:rsidR="000A0CDD" w:rsidRPr="004F5A42">
        <w:rPr>
          <w:rFonts w:ascii="Helvetica" w:hAnsi="Helvetica" w:cs="Helvetica"/>
        </w:rPr>
        <w:t>las dunas, salida entre las 15.00 y 15.3</w:t>
      </w:r>
      <w:r w:rsidRPr="004F5A42">
        <w:rPr>
          <w:rFonts w:ascii="Helvetica" w:hAnsi="Helvetica" w:cs="Helvetica"/>
        </w:rPr>
        <w:t xml:space="preserve">0 horas, para salir al safari del desierto en lujosos vehículos 4 X 4 (caben hasta 6 personas en cada vehículo) que </w:t>
      </w:r>
      <w:r w:rsidR="0066116C" w:rsidRPr="004F5A42">
        <w:rPr>
          <w:rFonts w:ascii="Helvetica" w:hAnsi="Helvetica" w:cs="Helvetica"/>
        </w:rPr>
        <w:t>los</w:t>
      </w:r>
      <w:r w:rsidRPr="004F5A42">
        <w:rPr>
          <w:rFonts w:ascii="Helvetica" w:hAnsi="Helvetica" w:cs="Helvetica"/>
        </w:rPr>
        <w:t xml:space="preserve"> llevan a un encuentro personal con un mundo diferente, donde disfrutaran de la excitación de viajar sobre las dunas de arena. La ruta pasa por granjas de camellos y un paisaje espectacular que brinda una excelente oportunidad para tomar fotos. Pararemos por donde podremos apreciar la magia y la gloria de la puesta de sol en Arabia y la eterna belleza del desierto y hacer surfing en la arena llegando finalmente al campamento envuelto en un ambiente tradicional árabe, donde se puede montar en camello, fumar la aromática Shisha (pipa de agua), tatuarse con henna, o simplemente admirar el festín a la luz de la luna cenando un buffet árabe a la parrilla con ensaladas frescas y barbacuás de carne y pollo teniendo como postre frutas. Mientras se cene, se disfruta de un espectáculo folklórico árabe con bailarina de la Danza del Vientre. (Durante el mes de Ramadán no se permiten los bailes). Regreso al hotel y alojamiento.</w:t>
      </w:r>
    </w:p>
    <w:p w14:paraId="02831165" w14:textId="77777777" w:rsidR="004F5A42" w:rsidRDefault="004F5A42" w:rsidP="004F5A42">
      <w:pPr>
        <w:pStyle w:val="Sinespaciado"/>
        <w:jc w:val="both"/>
        <w:rPr>
          <w:rFonts w:ascii="Helvetica" w:hAnsi="Helvetica" w:cs="Helvetica"/>
        </w:rPr>
      </w:pPr>
    </w:p>
    <w:p w14:paraId="5142D053" w14:textId="7D17C295" w:rsidR="00F77643" w:rsidRPr="007D5053" w:rsidRDefault="00517FAE" w:rsidP="004F5A42">
      <w:pPr>
        <w:pStyle w:val="Sinespaciado"/>
        <w:jc w:val="both"/>
        <w:rPr>
          <w:rFonts w:ascii="Handlee" w:hAnsi="Handlee" w:cs="Helvetica"/>
          <w:b/>
          <w:bCs/>
        </w:rPr>
      </w:pPr>
      <w:r w:rsidRPr="007D5053">
        <w:rPr>
          <w:rFonts w:ascii="Handlee" w:hAnsi="Handlee" w:cs="Helvetica"/>
          <w:b/>
          <w:bCs/>
        </w:rPr>
        <w:t>DÍA</w:t>
      </w:r>
      <w:r w:rsidR="00B941F5" w:rsidRPr="007D5053">
        <w:rPr>
          <w:rFonts w:ascii="Handlee" w:hAnsi="Handlee" w:cs="Helvetica"/>
          <w:b/>
          <w:bCs/>
        </w:rPr>
        <w:t xml:space="preserve"> 0</w:t>
      </w:r>
      <w:r w:rsidR="004F5A42" w:rsidRPr="007D5053">
        <w:rPr>
          <w:rFonts w:ascii="Handlee" w:hAnsi="Handlee" w:cs="Helvetica"/>
          <w:b/>
          <w:bCs/>
        </w:rPr>
        <w:t>6</w:t>
      </w:r>
      <w:r w:rsidR="004F5A42" w:rsidRPr="007D5053">
        <w:rPr>
          <w:rFonts w:ascii="Handlee" w:hAnsi="Handlee" w:cs="Helvetica"/>
          <w:b/>
          <w:bCs/>
        </w:rPr>
        <w:tab/>
      </w:r>
      <w:r w:rsidR="00B941F5" w:rsidRPr="007D5053">
        <w:rPr>
          <w:rFonts w:ascii="Handlee" w:hAnsi="Handlee" w:cs="Helvetica"/>
          <w:b/>
          <w:bCs/>
        </w:rPr>
        <w:tab/>
      </w:r>
      <w:r w:rsidR="00F77643" w:rsidRPr="007D5053">
        <w:rPr>
          <w:rFonts w:ascii="Handlee" w:hAnsi="Handlee" w:cs="Helvetica"/>
          <w:b/>
          <w:bCs/>
        </w:rPr>
        <w:t>DUBAI</w:t>
      </w:r>
    </w:p>
    <w:p w14:paraId="0B3EDF64" w14:textId="1956CB3F" w:rsidR="00F77643" w:rsidRPr="004F5A42" w:rsidRDefault="00F77643" w:rsidP="004F5A42">
      <w:pPr>
        <w:pStyle w:val="Sinespaciado"/>
        <w:jc w:val="both"/>
        <w:rPr>
          <w:rFonts w:ascii="Helvetica" w:hAnsi="Helvetica" w:cs="Helvetica"/>
        </w:rPr>
      </w:pPr>
      <w:r w:rsidRPr="004F5A42">
        <w:rPr>
          <w:rFonts w:ascii="Helvetica" w:hAnsi="Helvetica" w:cs="Helvetica"/>
        </w:rPr>
        <w:t xml:space="preserve">Desayuno. A la hora prevista, traslado al aeropuerto de </w:t>
      </w:r>
      <w:r w:rsidR="007A7FB8" w:rsidRPr="004F5A42">
        <w:rPr>
          <w:rFonts w:ascii="Helvetica" w:hAnsi="Helvetica" w:cs="Helvetica"/>
        </w:rPr>
        <w:t xml:space="preserve">Dubái tomar su vuelo </w:t>
      </w:r>
      <w:r w:rsidR="004F5A42" w:rsidRPr="004F5A42">
        <w:rPr>
          <w:rFonts w:ascii="Helvetica" w:hAnsi="Helvetica" w:cs="Helvetica"/>
        </w:rPr>
        <w:t xml:space="preserve">a su siguiente destino. </w:t>
      </w:r>
    </w:p>
    <w:p w14:paraId="060CADA3" w14:textId="77777777" w:rsidR="00F77643" w:rsidRPr="00D774E8" w:rsidRDefault="00517FAE" w:rsidP="00D774E8">
      <w:pPr>
        <w:rPr>
          <w:rFonts w:ascii="Helvetica" w:hAnsi="Helvetica" w:cs="Helvetica"/>
          <w:b/>
          <w:sz w:val="24"/>
          <w:u w:val="single"/>
        </w:rPr>
      </w:pPr>
      <w:r>
        <w:rPr>
          <w:rFonts w:ascii="Helvetica" w:hAnsi="Helvetica" w:cs="Helvetica"/>
          <w:b/>
          <w:sz w:val="24"/>
          <w:u w:val="single"/>
        </w:rPr>
        <w:t>----------------------------------------------------------------------------------</w:t>
      </w:r>
      <w:r w:rsidR="0089682A">
        <w:rPr>
          <w:noProof/>
          <w:lang w:eastAsia="es-MX"/>
        </w:rPr>
        <w:drawing>
          <wp:inline distT="0" distB="0" distL="0" distR="0" wp14:anchorId="72371534" wp14:editId="46355504">
            <wp:extent cx="969645" cy="457835"/>
            <wp:effectExtent l="0" t="0" r="1905" b="0"/>
            <wp:docPr id="3" name="Imagen 3" descr="C:\Users\Internacional 4\AppData\Local\Microsoft\Windows\INetCache\Content.Outlook\44KHE0TU\HASTA PRONTO (00000003).png"/>
            <wp:cNvGraphicFramePr/>
            <a:graphic xmlns:a="http://schemas.openxmlformats.org/drawingml/2006/main">
              <a:graphicData uri="http://schemas.openxmlformats.org/drawingml/2006/picture">
                <pic:pic xmlns:pic="http://schemas.openxmlformats.org/drawingml/2006/picture">
                  <pic:nvPicPr>
                    <pic:cNvPr id="1" name="Imagen 1" descr="C:\Users\Internacional 4\AppData\Local\Microsoft\Windows\INetCache\Content.Outlook\44KHE0TU\HASTA PRONTO (00000003).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9645" cy="457835"/>
                    </a:xfrm>
                    <a:prstGeom prst="rect">
                      <a:avLst/>
                    </a:prstGeom>
                    <a:noFill/>
                    <a:ln>
                      <a:noFill/>
                    </a:ln>
                  </pic:spPr>
                </pic:pic>
              </a:graphicData>
            </a:graphic>
          </wp:inline>
        </w:drawing>
      </w:r>
      <w:r>
        <w:rPr>
          <w:rFonts w:ascii="Helvetica" w:hAnsi="Helvetica" w:cs="Helvetica"/>
          <w:b/>
          <w:sz w:val="24"/>
          <w:u w:val="single"/>
        </w:rPr>
        <w:t>-----</w:t>
      </w:r>
      <w:r w:rsidR="00DB7E81">
        <w:rPr>
          <w:rFonts w:ascii="Helvetica" w:hAnsi="Helvetica" w:cs="Helvetica"/>
          <w:b/>
          <w:sz w:val="24"/>
          <w:u w:val="single"/>
        </w:rPr>
        <w:t>----</w:t>
      </w:r>
    </w:p>
    <w:p w14:paraId="4E901122" w14:textId="77777777" w:rsidR="00F45D4D" w:rsidRPr="007D5053" w:rsidRDefault="00F45D4D" w:rsidP="00517FAE">
      <w:pPr>
        <w:jc w:val="both"/>
        <w:rPr>
          <w:rFonts w:ascii="Handlee" w:eastAsia="Times New Roman" w:hAnsi="Handlee" w:cs="Cambria"/>
          <w:b/>
          <w:bCs/>
          <w:color w:val="505050"/>
          <w:spacing w:val="24"/>
          <w:bdr w:val="none" w:sz="0" w:space="0" w:color="auto" w:frame="1"/>
          <w:lang w:eastAsia="es-MX"/>
        </w:rPr>
      </w:pPr>
    </w:p>
    <w:p w14:paraId="2A867C29" w14:textId="0E8614CB" w:rsidR="00BE5643" w:rsidRDefault="00F77643" w:rsidP="007D5053">
      <w:pPr>
        <w:pStyle w:val="Sinespaciado"/>
        <w:rPr>
          <w:rFonts w:ascii="Handlee" w:hAnsi="Handlee" w:cs="Helvetica"/>
          <w:b/>
          <w:bCs/>
          <w:sz w:val="28"/>
          <w:szCs w:val="28"/>
          <w:bdr w:val="none" w:sz="0" w:space="0" w:color="auto" w:frame="1"/>
          <w:lang w:eastAsia="es-MX"/>
        </w:rPr>
      </w:pPr>
      <w:r w:rsidRPr="007D5053">
        <w:rPr>
          <w:rFonts w:ascii="Handlee" w:hAnsi="Handlee" w:cs="Helvetica"/>
          <w:b/>
          <w:bCs/>
          <w:sz w:val="28"/>
          <w:szCs w:val="28"/>
          <w:bdr w:val="none" w:sz="0" w:space="0" w:color="auto" w:frame="1"/>
          <w:lang w:eastAsia="es-MX"/>
        </w:rPr>
        <w:t>TARIFAS</w:t>
      </w:r>
      <w:r w:rsidR="00DD3224" w:rsidRPr="007D5053">
        <w:rPr>
          <w:rFonts w:ascii="Handlee" w:hAnsi="Handlee" w:cs="Helvetica"/>
          <w:b/>
          <w:bCs/>
          <w:sz w:val="28"/>
          <w:szCs w:val="28"/>
          <w:bdr w:val="none" w:sz="0" w:space="0" w:color="auto" w:frame="1"/>
          <w:lang w:eastAsia="es-MX"/>
        </w:rPr>
        <w:t xml:space="preserve"> </w:t>
      </w:r>
      <w:r w:rsidR="007D5053">
        <w:rPr>
          <w:rFonts w:ascii="Handlee" w:hAnsi="Handlee" w:cs="Helvetica"/>
          <w:b/>
          <w:bCs/>
          <w:sz w:val="28"/>
          <w:szCs w:val="28"/>
          <w:bdr w:val="none" w:sz="0" w:space="0" w:color="auto" w:frame="1"/>
          <w:lang w:eastAsia="es-MX"/>
        </w:rPr>
        <w:t>POR PERSONA</w:t>
      </w:r>
    </w:p>
    <w:tbl>
      <w:tblPr>
        <w:tblW w:w="7083" w:type="dxa"/>
        <w:tblCellMar>
          <w:left w:w="70" w:type="dxa"/>
          <w:right w:w="70" w:type="dxa"/>
        </w:tblCellMar>
        <w:tblLook w:val="04A0" w:firstRow="1" w:lastRow="0" w:firstColumn="1" w:lastColumn="0" w:noHBand="0" w:noVBand="1"/>
      </w:tblPr>
      <w:tblGrid>
        <w:gridCol w:w="2547"/>
        <w:gridCol w:w="2172"/>
        <w:gridCol w:w="2364"/>
      </w:tblGrid>
      <w:tr w:rsidR="005E234F" w:rsidRPr="005E234F" w14:paraId="73481AF5" w14:textId="77777777" w:rsidTr="005E234F">
        <w:trPr>
          <w:trHeight w:val="300"/>
        </w:trPr>
        <w:tc>
          <w:tcPr>
            <w:tcW w:w="2547" w:type="dxa"/>
            <w:vMerge w:val="restart"/>
            <w:tcBorders>
              <w:top w:val="single" w:sz="4" w:space="0" w:color="auto"/>
              <w:left w:val="single" w:sz="4" w:space="0" w:color="auto"/>
              <w:bottom w:val="single" w:sz="4" w:space="0" w:color="auto"/>
              <w:right w:val="single" w:sz="4" w:space="0" w:color="auto"/>
            </w:tcBorders>
            <w:vAlign w:val="center"/>
            <w:hideMark/>
          </w:tcPr>
          <w:p w14:paraId="46474D11" w14:textId="66909F16" w:rsidR="005E234F" w:rsidRPr="005E234F" w:rsidRDefault="005E234F" w:rsidP="005E234F">
            <w:pPr>
              <w:spacing w:after="0" w:line="240" w:lineRule="auto"/>
              <w:jc w:val="center"/>
              <w:rPr>
                <w:rFonts w:ascii="Helvetica" w:eastAsia="Times New Roman" w:hAnsi="Helvetica" w:cs="Helvetica"/>
                <w:b/>
                <w:bCs/>
                <w:color w:val="000000"/>
                <w:lang w:eastAsia="es-MX"/>
              </w:rPr>
            </w:pPr>
            <w:r w:rsidRPr="005E234F">
              <w:rPr>
                <w:rFonts w:ascii="Helvetica" w:eastAsia="Times New Roman" w:hAnsi="Helvetica" w:cs="Helvetica"/>
                <w:b/>
                <w:bCs/>
                <w:color w:val="000000"/>
                <w:lang w:eastAsia="es-MX"/>
              </w:rPr>
              <w:t>Categoría</w:t>
            </w:r>
            <w:r>
              <w:rPr>
                <w:rFonts w:ascii="Helvetica" w:eastAsia="Times New Roman" w:hAnsi="Helvetica" w:cs="Helvetica"/>
                <w:b/>
                <w:bCs/>
                <w:color w:val="000000"/>
                <w:lang w:eastAsia="es-MX"/>
              </w:rPr>
              <w:t xml:space="preserve"> </w:t>
            </w:r>
            <w:r w:rsidRPr="005E234F">
              <w:rPr>
                <w:rFonts w:ascii="Helvetica" w:eastAsia="Times New Roman" w:hAnsi="Helvetica" w:cs="Helvetica"/>
                <w:b/>
                <w:bCs/>
                <w:color w:val="000000"/>
                <w:lang w:eastAsia="es-MX"/>
              </w:rPr>
              <w:t>/</w:t>
            </w:r>
            <w:r>
              <w:rPr>
                <w:rFonts w:ascii="Helvetica" w:eastAsia="Times New Roman" w:hAnsi="Helvetica" w:cs="Helvetica"/>
                <w:b/>
                <w:bCs/>
                <w:color w:val="000000"/>
                <w:lang w:eastAsia="es-MX"/>
              </w:rPr>
              <w:t xml:space="preserve"> </w:t>
            </w:r>
            <w:r w:rsidRPr="005E234F">
              <w:rPr>
                <w:rFonts w:ascii="Helvetica" w:eastAsia="Times New Roman" w:hAnsi="Helvetica" w:cs="Helvetica"/>
                <w:b/>
                <w:bCs/>
                <w:color w:val="000000"/>
                <w:lang w:eastAsia="es-MX"/>
              </w:rPr>
              <w:t>Ocupación 5*</w:t>
            </w:r>
          </w:p>
        </w:tc>
        <w:tc>
          <w:tcPr>
            <w:tcW w:w="2172" w:type="dxa"/>
            <w:tcBorders>
              <w:top w:val="single" w:sz="4" w:space="0" w:color="auto"/>
              <w:left w:val="nil"/>
              <w:bottom w:val="single" w:sz="4" w:space="0" w:color="auto"/>
              <w:right w:val="single" w:sz="4" w:space="0" w:color="auto"/>
            </w:tcBorders>
            <w:vAlign w:val="center"/>
            <w:hideMark/>
          </w:tcPr>
          <w:p w14:paraId="38646F80" w14:textId="77777777" w:rsidR="005E234F" w:rsidRPr="005E234F" w:rsidRDefault="005E234F" w:rsidP="005E234F">
            <w:pPr>
              <w:spacing w:after="0" w:line="240" w:lineRule="auto"/>
              <w:jc w:val="center"/>
              <w:rPr>
                <w:rFonts w:ascii="Helvetica" w:eastAsia="Times New Roman" w:hAnsi="Helvetica" w:cs="Helvetica"/>
                <w:b/>
                <w:bCs/>
                <w:color w:val="000000"/>
                <w:lang w:eastAsia="es-MX"/>
              </w:rPr>
            </w:pPr>
            <w:r w:rsidRPr="005E234F">
              <w:rPr>
                <w:rFonts w:ascii="Helvetica" w:eastAsia="Times New Roman" w:hAnsi="Helvetica" w:cs="Helvetica"/>
                <w:b/>
                <w:bCs/>
                <w:color w:val="000000"/>
                <w:lang w:eastAsia="es-MX"/>
              </w:rPr>
              <w:t>Temporada Alta</w:t>
            </w:r>
          </w:p>
        </w:tc>
        <w:tc>
          <w:tcPr>
            <w:tcW w:w="2364" w:type="dxa"/>
            <w:tcBorders>
              <w:top w:val="single" w:sz="4" w:space="0" w:color="auto"/>
              <w:left w:val="nil"/>
              <w:bottom w:val="single" w:sz="4" w:space="0" w:color="auto"/>
              <w:right w:val="single" w:sz="4" w:space="0" w:color="auto"/>
            </w:tcBorders>
            <w:vAlign w:val="center"/>
            <w:hideMark/>
          </w:tcPr>
          <w:p w14:paraId="001651AD" w14:textId="77777777" w:rsidR="005E234F" w:rsidRPr="005E234F" w:rsidRDefault="005E234F" w:rsidP="005E234F">
            <w:pPr>
              <w:spacing w:after="0" w:line="240" w:lineRule="auto"/>
              <w:jc w:val="center"/>
              <w:rPr>
                <w:rFonts w:ascii="Helvetica" w:eastAsia="Times New Roman" w:hAnsi="Helvetica" w:cs="Helvetica"/>
                <w:b/>
                <w:bCs/>
                <w:color w:val="000000"/>
                <w:lang w:eastAsia="es-MX"/>
              </w:rPr>
            </w:pPr>
            <w:r w:rsidRPr="005E234F">
              <w:rPr>
                <w:rFonts w:ascii="Helvetica" w:eastAsia="Times New Roman" w:hAnsi="Helvetica" w:cs="Helvetica"/>
                <w:b/>
                <w:bCs/>
                <w:color w:val="000000"/>
                <w:lang w:eastAsia="es-MX"/>
              </w:rPr>
              <w:t>Temporada Baja</w:t>
            </w:r>
          </w:p>
        </w:tc>
      </w:tr>
      <w:tr w:rsidR="005E234F" w:rsidRPr="005E234F" w14:paraId="5058CD80" w14:textId="77777777" w:rsidTr="005E234F">
        <w:trPr>
          <w:trHeight w:val="570"/>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303F234A" w14:textId="77777777" w:rsidR="005E234F" w:rsidRPr="005E234F" w:rsidRDefault="005E234F" w:rsidP="005E234F">
            <w:pPr>
              <w:spacing w:after="0" w:line="240" w:lineRule="auto"/>
              <w:rPr>
                <w:rFonts w:ascii="Helvetica" w:eastAsia="Times New Roman" w:hAnsi="Helvetica" w:cs="Helvetica"/>
                <w:color w:val="000000"/>
                <w:lang w:eastAsia="es-MX"/>
              </w:rPr>
            </w:pPr>
          </w:p>
        </w:tc>
        <w:tc>
          <w:tcPr>
            <w:tcW w:w="2172" w:type="dxa"/>
            <w:tcBorders>
              <w:top w:val="nil"/>
              <w:left w:val="nil"/>
              <w:bottom w:val="single" w:sz="4" w:space="0" w:color="auto"/>
              <w:right w:val="single" w:sz="4" w:space="0" w:color="auto"/>
            </w:tcBorders>
            <w:vAlign w:val="center"/>
            <w:hideMark/>
          </w:tcPr>
          <w:p w14:paraId="01399FEF" w14:textId="77777777" w:rsidR="005E234F" w:rsidRPr="005E234F" w:rsidRDefault="005E234F" w:rsidP="005E234F">
            <w:pPr>
              <w:spacing w:after="0" w:line="240" w:lineRule="auto"/>
              <w:jc w:val="center"/>
              <w:rPr>
                <w:rFonts w:ascii="Helvetica" w:eastAsia="Times New Roman" w:hAnsi="Helvetica" w:cs="Helvetica"/>
                <w:color w:val="000000"/>
                <w:lang w:eastAsia="es-MX"/>
              </w:rPr>
            </w:pPr>
            <w:r w:rsidRPr="005E234F">
              <w:rPr>
                <w:rFonts w:ascii="Helvetica" w:eastAsia="Times New Roman" w:hAnsi="Helvetica" w:cs="Helvetica"/>
                <w:color w:val="000000"/>
                <w:lang w:eastAsia="es-MX"/>
              </w:rPr>
              <w:t>01/11/25 – 31/05/26 01/09/26 – 31/10/26</w:t>
            </w:r>
          </w:p>
        </w:tc>
        <w:tc>
          <w:tcPr>
            <w:tcW w:w="2364" w:type="dxa"/>
            <w:tcBorders>
              <w:top w:val="nil"/>
              <w:left w:val="nil"/>
              <w:bottom w:val="single" w:sz="4" w:space="0" w:color="auto"/>
              <w:right w:val="single" w:sz="4" w:space="0" w:color="auto"/>
            </w:tcBorders>
            <w:vAlign w:val="center"/>
            <w:hideMark/>
          </w:tcPr>
          <w:p w14:paraId="1AB94355" w14:textId="77777777" w:rsidR="005E234F" w:rsidRPr="005E234F" w:rsidRDefault="005E234F" w:rsidP="005E234F">
            <w:pPr>
              <w:spacing w:after="0" w:line="240" w:lineRule="auto"/>
              <w:jc w:val="center"/>
              <w:rPr>
                <w:rFonts w:ascii="Helvetica" w:eastAsia="Times New Roman" w:hAnsi="Helvetica" w:cs="Helvetica"/>
                <w:color w:val="000000"/>
                <w:lang w:eastAsia="es-MX"/>
              </w:rPr>
            </w:pPr>
            <w:r w:rsidRPr="005E234F">
              <w:rPr>
                <w:rFonts w:ascii="Helvetica" w:eastAsia="Times New Roman" w:hAnsi="Helvetica" w:cs="Helvetica"/>
                <w:color w:val="000000"/>
                <w:lang w:eastAsia="es-MX"/>
              </w:rPr>
              <w:t>01/06/26 – 31/08/26</w:t>
            </w:r>
          </w:p>
        </w:tc>
      </w:tr>
      <w:tr w:rsidR="005E234F" w:rsidRPr="005E234F" w14:paraId="348E4B2C" w14:textId="77777777" w:rsidTr="005E234F">
        <w:trPr>
          <w:trHeight w:val="300"/>
        </w:trPr>
        <w:tc>
          <w:tcPr>
            <w:tcW w:w="2547" w:type="dxa"/>
            <w:tcBorders>
              <w:top w:val="nil"/>
              <w:left w:val="single" w:sz="4" w:space="0" w:color="auto"/>
              <w:bottom w:val="single" w:sz="4" w:space="0" w:color="auto"/>
              <w:right w:val="single" w:sz="4" w:space="0" w:color="auto"/>
            </w:tcBorders>
            <w:vAlign w:val="center"/>
            <w:hideMark/>
          </w:tcPr>
          <w:p w14:paraId="79D080A0" w14:textId="77777777" w:rsidR="005E234F" w:rsidRPr="005E234F" w:rsidRDefault="005E234F" w:rsidP="005E234F">
            <w:pPr>
              <w:spacing w:after="0" w:line="240" w:lineRule="auto"/>
              <w:jc w:val="center"/>
              <w:rPr>
                <w:rFonts w:ascii="Helvetica" w:eastAsia="Times New Roman" w:hAnsi="Helvetica" w:cs="Helvetica"/>
                <w:b/>
                <w:bCs/>
                <w:color w:val="000000"/>
                <w:lang w:eastAsia="es-MX"/>
              </w:rPr>
            </w:pPr>
            <w:r w:rsidRPr="005E234F">
              <w:rPr>
                <w:rFonts w:ascii="Helvetica" w:eastAsia="Times New Roman" w:hAnsi="Helvetica" w:cs="Helvetica"/>
                <w:b/>
                <w:bCs/>
                <w:color w:val="000000"/>
                <w:szCs w:val="19"/>
                <w:lang w:eastAsia="es-MX"/>
              </w:rPr>
              <w:t xml:space="preserve"> TPL / DBL</w:t>
            </w:r>
          </w:p>
        </w:tc>
        <w:tc>
          <w:tcPr>
            <w:tcW w:w="2172" w:type="dxa"/>
            <w:tcBorders>
              <w:top w:val="nil"/>
              <w:left w:val="nil"/>
              <w:bottom w:val="single" w:sz="4" w:space="0" w:color="auto"/>
              <w:right w:val="single" w:sz="4" w:space="0" w:color="auto"/>
            </w:tcBorders>
            <w:vAlign w:val="center"/>
            <w:hideMark/>
          </w:tcPr>
          <w:p w14:paraId="4EE36978" w14:textId="77777777" w:rsidR="005E234F" w:rsidRPr="005E234F" w:rsidRDefault="005E234F" w:rsidP="005E234F">
            <w:pPr>
              <w:spacing w:after="0" w:line="240" w:lineRule="auto"/>
              <w:jc w:val="center"/>
              <w:rPr>
                <w:rFonts w:ascii="Helvetica" w:eastAsia="Times New Roman" w:hAnsi="Helvetica" w:cs="Helvetica"/>
                <w:color w:val="000000"/>
                <w:lang w:eastAsia="es-MX"/>
              </w:rPr>
            </w:pPr>
            <w:r w:rsidRPr="005E234F">
              <w:rPr>
                <w:rFonts w:ascii="Helvetica" w:eastAsia="Times New Roman" w:hAnsi="Helvetica" w:cs="Helvetica"/>
                <w:color w:val="000000"/>
                <w:szCs w:val="19"/>
                <w:lang w:eastAsia="es-MX"/>
              </w:rPr>
              <w:t>$1,635 USD</w:t>
            </w:r>
          </w:p>
        </w:tc>
        <w:tc>
          <w:tcPr>
            <w:tcW w:w="2364" w:type="dxa"/>
            <w:tcBorders>
              <w:top w:val="nil"/>
              <w:left w:val="nil"/>
              <w:bottom w:val="single" w:sz="4" w:space="0" w:color="auto"/>
              <w:right w:val="single" w:sz="4" w:space="0" w:color="auto"/>
            </w:tcBorders>
            <w:vAlign w:val="center"/>
            <w:hideMark/>
          </w:tcPr>
          <w:p w14:paraId="0551F771" w14:textId="77777777" w:rsidR="005E234F" w:rsidRPr="005E234F" w:rsidRDefault="005E234F" w:rsidP="005E234F">
            <w:pPr>
              <w:spacing w:after="0" w:line="240" w:lineRule="auto"/>
              <w:jc w:val="center"/>
              <w:rPr>
                <w:rFonts w:ascii="Helvetica" w:eastAsia="Times New Roman" w:hAnsi="Helvetica" w:cs="Helvetica"/>
                <w:color w:val="000000"/>
                <w:lang w:eastAsia="es-MX"/>
              </w:rPr>
            </w:pPr>
            <w:r w:rsidRPr="005E234F">
              <w:rPr>
                <w:rFonts w:ascii="Helvetica" w:eastAsia="Times New Roman" w:hAnsi="Helvetica" w:cs="Helvetica"/>
                <w:color w:val="000000"/>
                <w:szCs w:val="19"/>
                <w:lang w:eastAsia="es-MX"/>
              </w:rPr>
              <w:t>$935 USD</w:t>
            </w:r>
          </w:p>
        </w:tc>
      </w:tr>
      <w:tr w:rsidR="005E234F" w:rsidRPr="005E234F" w14:paraId="14A1DD83" w14:textId="77777777" w:rsidTr="005E234F">
        <w:trPr>
          <w:trHeight w:val="300"/>
        </w:trPr>
        <w:tc>
          <w:tcPr>
            <w:tcW w:w="2547" w:type="dxa"/>
            <w:tcBorders>
              <w:top w:val="nil"/>
              <w:left w:val="single" w:sz="4" w:space="0" w:color="auto"/>
              <w:bottom w:val="single" w:sz="4" w:space="0" w:color="auto"/>
              <w:right w:val="single" w:sz="4" w:space="0" w:color="auto"/>
            </w:tcBorders>
            <w:vAlign w:val="center"/>
            <w:hideMark/>
          </w:tcPr>
          <w:p w14:paraId="51E69566" w14:textId="77777777" w:rsidR="005E234F" w:rsidRPr="005E234F" w:rsidRDefault="005E234F" w:rsidP="005E234F">
            <w:pPr>
              <w:spacing w:after="0" w:line="240" w:lineRule="auto"/>
              <w:jc w:val="center"/>
              <w:rPr>
                <w:rFonts w:ascii="Helvetica" w:eastAsia="Times New Roman" w:hAnsi="Helvetica" w:cs="Helvetica"/>
                <w:b/>
                <w:bCs/>
                <w:color w:val="000000"/>
                <w:lang w:eastAsia="es-MX"/>
              </w:rPr>
            </w:pPr>
            <w:r w:rsidRPr="005E234F">
              <w:rPr>
                <w:rFonts w:ascii="Helvetica" w:eastAsia="Times New Roman" w:hAnsi="Helvetica" w:cs="Helvetica"/>
                <w:b/>
                <w:bCs/>
                <w:color w:val="000000"/>
                <w:szCs w:val="19"/>
                <w:lang w:eastAsia="es-MX"/>
              </w:rPr>
              <w:t xml:space="preserve"> SGL</w:t>
            </w:r>
          </w:p>
        </w:tc>
        <w:tc>
          <w:tcPr>
            <w:tcW w:w="2172" w:type="dxa"/>
            <w:tcBorders>
              <w:top w:val="nil"/>
              <w:left w:val="nil"/>
              <w:bottom w:val="single" w:sz="4" w:space="0" w:color="auto"/>
              <w:right w:val="single" w:sz="4" w:space="0" w:color="auto"/>
            </w:tcBorders>
            <w:vAlign w:val="center"/>
            <w:hideMark/>
          </w:tcPr>
          <w:p w14:paraId="15FE4FA9" w14:textId="77777777" w:rsidR="005E234F" w:rsidRPr="005E234F" w:rsidRDefault="005E234F" w:rsidP="005E234F">
            <w:pPr>
              <w:spacing w:after="0" w:line="240" w:lineRule="auto"/>
              <w:jc w:val="center"/>
              <w:rPr>
                <w:rFonts w:ascii="Helvetica" w:eastAsia="Times New Roman" w:hAnsi="Helvetica" w:cs="Helvetica"/>
                <w:color w:val="000000"/>
                <w:lang w:eastAsia="es-MX"/>
              </w:rPr>
            </w:pPr>
            <w:r w:rsidRPr="005E234F">
              <w:rPr>
                <w:rFonts w:ascii="Helvetica" w:eastAsia="Times New Roman" w:hAnsi="Helvetica" w:cs="Helvetica"/>
                <w:color w:val="000000"/>
                <w:szCs w:val="19"/>
                <w:lang w:eastAsia="es-MX"/>
              </w:rPr>
              <w:t>$3,150 USD</w:t>
            </w:r>
          </w:p>
        </w:tc>
        <w:tc>
          <w:tcPr>
            <w:tcW w:w="2364" w:type="dxa"/>
            <w:tcBorders>
              <w:top w:val="nil"/>
              <w:left w:val="nil"/>
              <w:bottom w:val="single" w:sz="4" w:space="0" w:color="auto"/>
              <w:right w:val="single" w:sz="4" w:space="0" w:color="auto"/>
            </w:tcBorders>
            <w:vAlign w:val="center"/>
            <w:hideMark/>
          </w:tcPr>
          <w:p w14:paraId="5842C58F" w14:textId="77777777" w:rsidR="005E234F" w:rsidRPr="005E234F" w:rsidRDefault="005E234F" w:rsidP="005E234F">
            <w:pPr>
              <w:spacing w:after="0" w:line="240" w:lineRule="auto"/>
              <w:jc w:val="center"/>
              <w:rPr>
                <w:rFonts w:ascii="Helvetica" w:eastAsia="Times New Roman" w:hAnsi="Helvetica" w:cs="Helvetica"/>
                <w:color w:val="000000"/>
                <w:lang w:eastAsia="es-MX"/>
              </w:rPr>
            </w:pPr>
            <w:r w:rsidRPr="005E234F">
              <w:rPr>
                <w:rFonts w:ascii="Helvetica" w:eastAsia="Times New Roman" w:hAnsi="Helvetica" w:cs="Helvetica"/>
                <w:color w:val="000000"/>
                <w:szCs w:val="19"/>
                <w:lang w:eastAsia="es-MX"/>
              </w:rPr>
              <w:t>$1,759 USD</w:t>
            </w:r>
          </w:p>
        </w:tc>
      </w:tr>
    </w:tbl>
    <w:p w14:paraId="55AB271D" w14:textId="77777777" w:rsidR="005E234F" w:rsidRDefault="005E234F" w:rsidP="007D5053">
      <w:pPr>
        <w:pStyle w:val="Sinespaciado"/>
        <w:rPr>
          <w:rFonts w:ascii="Helvetica" w:hAnsi="Helvetica" w:cs="Helvetica"/>
          <w:b/>
          <w:bCs/>
          <w:bdr w:val="none" w:sz="0" w:space="0" w:color="auto" w:frame="1"/>
          <w:lang w:eastAsia="es-MX"/>
        </w:rPr>
      </w:pPr>
    </w:p>
    <w:p w14:paraId="64C27764" w14:textId="4045B40A" w:rsidR="005E234F" w:rsidRDefault="005E234F" w:rsidP="005E234F">
      <w:pPr>
        <w:spacing w:after="0" w:line="276" w:lineRule="auto"/>
        <w:rPr>
          <w:rFonts w:ascii="Helvetica" w:eastAsia="Times New Roman" w:hAnsi="Helvetica" w:cs="Helvetica"/>
          <w:b/>
          <w:bCs/>
          <w:sz w:val="14"/>
          <w:szCs w:val="14"/>
          <w:lang w:val="es-419" w:eastAsia="es-ES"/>
        </w:rPr>
      </w:pPr>
      <w:r w:rsidRPr="00ED6083">
        <w:rPr>
          <w:rFonts w:ascii="Helvetica" w:eastAsia="Times New Roman" w:hAnsi="Helvetica" w:cs="Helvetica"/>
          <w:noProof/>
          <w:color w:val="000000"/>
          <w:lang w:eastAsia="es-MX"/>
        </w:rPr>
        <w:drawing>
          <wp:inline distT="0" distB="0" distL="0" distR="0" wp14:anchorId="10BD2AEC" wp14:editId="4424510A">
            <wp:extent cx="5612130" cy="175895"/>
            <wp:effectExtent l="0" t="0" r="7620" b="0"/>
            <wp:docPr id="1092897321" name="Imagen 1092897321" descr="C:\Users\Internacional 4\AppData\Local\Microsoft\Windows\INetCache\Content.Outlook\44KHE0TU\TEXTO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ternacional 4\AppData\Local\Microsoft\Windows\INetCache\Content.Outlook\44KHE0TU\TEXTO 13.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2130" cy="175895"/>
                    </a:xfrm>
                    <a:prstGeom prst="rect">
                      <a:avLst/>
                    </a:prstGeom>
                    <a:noFill/>
                    <a:ln>
                      <a:noFill/>
                    </a:ln>
                  </pic:spPr>
                </pic:pic>
              </a:graphicData>
            </a:graphic>
          </wp:inline>
        </w:drawing>
      </w:r>
    </w:p>
    <w:p w14:paraId="49C1F5C6" w14:textId="77777777" w:rsidR="005E234F" w:rsidRPr="005E234F" w:rsidRDefault="005E234F" w:rsidP="005E234F">
      <w:pPr>
        <w:spacing w:after="0" w:line="276" w:lineRule="auto"/>
        <w:rPr>
          <w:rFonts w:ascii="Helvetica" w:eastAsia="Times New Roman" w:hAnsi="Helvetica" w:cs="Helvetica"/>
          <w:b/>
          <w:bCs/>
          <w:sz w:val="14"/>
          <w:szCs w:val="14"/>
          <w:lang w:val="es-419" w:eastAsia="es-ES"/>
        </w:rPr>
      </w:pPr>
    </w:p>
    <w:p w14:paraId="136B26D3" w14:textId="39BDF691" w:rsidR="005E234F" w:rsidRPr="005E234F" w:rsidRDefault="005E234F" w:rsidP="005E234F">
      <w:pPr>
        <w:tabs>
          <w:tab w:val="left" w:pos="945"/>
        </w:tabs>
        <w:jc w:val="center"/>
        <w:rPr>
          <w:rStyle w:val="Textoennegrita"/>
          <w:rFonts w:ascii="Helvetica" w:hAnsi="Helvetica" w:cs="Helvetica"/>
          <w:color w:val="000000"/>
          <w:shd w:val="clear" w:color="auto" w:fill="FFFFFF"/>
        </w:rPr>
      </w:pPr>
      <w:r w:rsidRPr="005E234F">
        <w:rPr>
          <w:rStyle w:val="Textoennegrita"/>
          <w:rFonts w:ascii="Helvetica" w:hAnsi="Helvetica" w:cs="Helvetica"/>
          <w:color w:val="000000"/>
          <w:shd w:val="clear" w:color="auto" w:fill="FFFFFF"/>
        </w:rPr>
        <w:t xml:space="preserve">Precios vigentes hasta el 31 de octubre del 2026, sujeto a disponibilidad y cambio sin previo aviso. </w:t>
      </w:r>
    </w:p>
    <w:p w14:paraId="4FE339EC" w14:textId="671BB3A5" w:rsidR="00500F54" w:rsidRDefault="00F77643" w:rsidP="00500F54">
      <w:pPr>
        <w:pStyle w:val="Sinespaciado"/>
        <w:jc w:val="both"/>
        <w:rPr>
          <w:rFonts w:ascii="Helvetica" w:hAnsi="Helvetica" w:cs="Helvetica"/>
          <w:sz w:val="20"/>
          <w:shd w:val="clear" w:color="auto" w:fill="FFFFFF"/>
        </w:rPr>
      </w:pPr>
      <w:r w:rsidRPr="008E5BF8">
        <w:rPr>
          <w:rFonts w:ascii="Helvetica" w:hAnsi="Helvetica" w:cs="Helvetica"/>
          <w:sz w:val="20"/>
          <w:shd w:val="clear" w:color="auto" w:fill="FFFFFF"/>
        </w:rPr>
        <w:t>– Precios sujetos a disponibilidad</w:t>
      </w:r>
      <w:r w:rsidR="005E234F">
        <w:rPr>
          <w:rFonts w:ascii="Helvetica" w:hAnsi="Helvetica" w:cs="Helvetica"/>
          <w:sz w:val="20"/>
          <w:shd w:val="clear" w:color="auto" w:fill="FFFFFF"/>
        </w:rPr>
        <w:t xml:space="preserve"> y cambio sin previo aviso. </w:t>
      </w:r>
    </w:p>
    <w:p w14:paraId="07A192F1" w14:textId="0A78DE5A" w:rsidR="00C36B5E" w:rsidRDefault="00500F54" w:rsidP="00500F54">
      <w:pPr>
        <w:pStyle w:val="Sinespaciado"/>
        <w:jc w:val="both"/>
        <w:rPr>
          <w:rFonts w:ascii="Helvetica" w:hAnsi="Helvetica" w:cs="Helvetica"/>
          <w:sz w:val="20"/>
          <w:shd w:val="clear" w:color="auto" w:fill="FFFFFF"/>
        </w:rPr>
      </w:pPr>
      <w:r w:rsidRPr="00500F54">
        <w:rPr>
          <w:rFonts w:ascii="Helvetica" w:hAnsi="Helvetica" w:cs="Helvetica"/>
          <w:sz w:val="20"/>
          <w:shd w:val="clear" w:color="auto" w:fill="FFFFFF"/>
        </w:rPr>
        <w:t xml:space="preserve">– Aplica suplemento de temporada alta (navidad, año nuevo, semana santa y </w:t>
      </w:r>
      <w:r w:rsidR="005E234F">
        <w:rPr>
          <w:rFonts w:ascii="Helvetica" w:hAnsi="Helvetica" w:cs="Helvetica"/>
          <w:sz w:val="20"/>
          <w:shd w:val="clear" w:color="auto" w:fill="FFFFFF"/>
        </w:rPr>
        <w:t xml:space="preserve">fechas </w:t>
      </w:r>
      <w:r w:rsidRPr="00500F54">
        <w:rPr>
          <w:rFonts w:ascii="Helvetica" w:hAnsi="Helvetica" w:cs="Helvetica"/>
          <w:sz w:val="20"/>
          <w:shd w:val="clear" w:color="auto" w:fill="FFFFFF"/>
        </w:rPr>
        <w:t>fe</w:t>
      </w:r>
      <w:r w:rsidR="005E234F">
        <w:rPr>
          <w:rFonts w:ascii="Helvetica" w:hAnsi="Helvetica" w:cs="Helvetica"/>
          <w:sz w:val="20"/>
          <w:shd w:val="clear" w:color="auto" w:fill="FFFFFF"/>
        </w:rPr>
        <w:t>riale</w:t>
      </w:r>
      <w:r w:rsidRPr="00500F54">
        <w:rPr>
          <w:rFonts w:ascii="Helvetica" w:hAnsi="Helvetica" w:cs="Helvetica"/>
          <w:sz w:val="20"/>
          <w:shd w:val="clear" w:color="auto" w:fill="FFFFFF"/>
        </w:rPr>
        <w:t>s</w:t>
      </w:r>
      <w:r w:rsidR="00357A6E">
        <w:rPr>
          <w:rFonts w:ascii="Helvetica" w:hAnsi="Helvetica" w:cs="Helvetica"/>
          <w:sz w:val="20"/>
          <w:shd w:val="clear" w:color="auto" w:fill="FFFFFF"/>
        </w:rPr>
        <w:t xml:space="preserve"> – Consultar con su ejecutivo</w:t>
      </w:r>
      <w:r w:rsidRPr="00500F54">
        <w:rPr>
          <w:rFonts w:ascii="Helvetica" w:hAnsi="Helvetica" w:cs="Helvetica"/>
          <w:sz w:val="20"/>
          <w:shd w:val="clear" w:color="auto" w:fill="FFFFFF"/>
        </w:rPr>
        <w:t>.</w:t>
      </w:r>
    </w:p>
    <w:p w14:paraId="3B544A0B" w14:textId="77777777" w:rsidR="005E234F" w:rsidRDefault="005E234F" w:rsidP="005E234F">
      <w:pPr>
        <w:pStyle w:val="Sinespaciado"/>
        <w:jc w:val="both"/>
        <w:rPr>
          <w:rFonts w:ascii="Helvetica" w:hAnsi="Helvetica" w:cs="Helvetica"/>
          <w:sz w:val="20"/>
          <w:shd w:val="clear" w:color="auto" w:fill="FFFFFF"/>
        </w:rPr>
      </w:pPr>
      <w:r w:rsidRPr="008E5BF8">
        <w:rPr>
          <w:rFonts w:ascii="Helvetica" w:hAnsi="Helvetica" w:cs="Helvetica"/>
          <w:sz w:val="20"/>
          <w:shd w:val="clear" w:color="auto" w:fill="FFFFFF"/>
        </w:rPr>
        <w:t>–  Consulte suplemento para cena de fin de año.</w:t>
      </w:r>
    </w:p>
    <w:p w14:paraId="7780E1B8" w14:textId="1A53B87E" w:rsidR="00357A6E" w:rsidRPr="00357A6E" w:rsidRDefault="00357A6E" w:rsidP="00357A6E">
      <w:pPr>
        <w:pStyle w:val="Sinespaciado"/>
        <w:rPr>
          <w:rFonts w:ascii="Helvetica" w:hAnsi="Helvetica" w:cs="Helvetica"/>
          <w:sz w:val="20"/>
          <w:szCs w:val="20"/>
        </w:rPr>
      </w:pPr>
      <w:r w:rsidRPr="00357A6E">
        <w:rPr>
          <w:rFonts w:ascii="Helvetica" w:hAnsi="Helvetica" w:cs="Helvetica"/>
          <w:sz w:val="20"/>
          <w:szCs w:val="20"/>
        </w:rPr>
        <w:lastRenderedPageBreak/>
        <w:t>–  Alojamiento en habitación triple está a base de una habitación de cama matrimonial + cama supletoria</w:t>
      </w:r>
    </w:p>
    <w:p w14:paraId="5C8ED136" w14:textId="35DAB70D" w:rsidR="00A62B77" w:rsidRPr="008E5BF8" w:rsidRDefault="00A62B77" w:rsidP="00500F54">
      <w:pPr>
        <w:pStyle w:val="Sinespaciado"/>
        <w:jc w:val="both"/>
        <w:rPr>
          <w:rFonts w:ascii="Helvetica" w:hAnsi="Helvetica" w:cs="Helvetica"/>
          <w:sz w:val="20"/>
          <w:shd w:val="clear" w:color="auto" w:fill="FFFFFF"/>
        </w:rPr>
      </w:pPr>
      <w:r w:rsidRPr="008E5BF8">
        <w:rPr>
          <w:rFonts w:ascii="Helvetica" w:hAnsi="Helvetica" w:cs="Helvetica"/>
          <w:sz w:val="20"/>
          <w:shd w:val="clear" w:color="auto" w:fill="FFFFFF"/>
        </w:rPr>
        <w:t xml:space="preserve">–  </w:t>
      </w:r>
      <w:r w:rsidR="00357A6E">
        <w:rPr>
          <w:rFonts w:ascii="Helvetica" w:hAnsi="Helvetica" w:cs="Helvetica"/>
          <w:sz w:val="20"/>
          <w:shd w:val="clear" w:color="auto" w:fill="FFFFFF"/>
        </w:rPr>
        <w:t>Consultar t</w:t>
      </w:r>
      <w:r w:rsidRPr="008E5BF8">
        <w:rPr>
          <w:rFonts w:ascii="Helvetica" w:hAnsi="Helvetica" w:cs="Helvetica"/>
          <w:sz w:val="20"/>
          <w:shd w:val="clear" w:color="auto" w:fill="FFFFFF"/>
        </w:rPr>
        <w:t xml:space="preserve">arifa de </w:t>
      </w:r>
      <w:r w:rsidR="00357A6E" w:rsidRPr="008E5BF8">
        <w:rPr>
          <w:rFonts w:ascii="Helvetica" w:hAnsi="Helvetica" w:cs="Helvetica"/>
          <w:sz w:val="20"/>
          <w:shd w:val="clear" w:color="auto" w:fill="FFFFFF"/>
        </w:rPr>
        <w:t xml:space="preserve">infante </w:t>
      </w:r>
      <w:r w:rsidR="00357A6E">
        <w:rPr>
          <w:rFonts w:ascii="Helvetica" w:hAnsi="Helvetica" w:cs="Helvetica"/>
          <w:sz w:val="20"/>
          <w:shd w:val="clear" w:color="auto" w:fill="FFFFFF"/>
        </w:rPr>
        <w:t xml:space="preserve">y menores. </w:t>
      </w:r>
    </w:p>
    <w:p w14:paraId="6ACCF052" w14:textId="77777777" w:rsidR="00B94EF4" w:rsidRPr="00357A6E" w:rsidRDefault="00B94EF4" w:rsidP="00500F54">
      <w:pPr>
        <w:spacing w:after="0"/>
        <w:jc w:val="both"/>
        <w:rPr>
          <w:rFonts w:ascii="Helvetica" w:hAnsi="Helvetica" w:cs="Helvetica"/>
          <w:b/>
          <w:bCs/>
          <w:sz w:val="20"/>
          <w:shd w:val="clear" w:color="auto" w:fill="FFFFFF"/>
        </w:rPr>
      </w:pPr>
      <w:r w:rsidRPr="00357A6E">
        <w:rPr>
          <w:rFonts w:ascii="Helvetica" w:hAnsi="Helvetica" w:cs="Helvetica"/>
          <w:b/>
          <w:bCs/>
          <w:sz w:val="20"/>
          <w:shd w:val="clear" w:color="auto" w:fill="FFFFFF"/>
        </w:rPr>
        <w:t xml:space="preserve">–  </w:t>
      </w:r>
      <w:r w:rsidR="00976F77" w:rsidRPr="00357A6E">
        <w:rPr>
          <w:rFonts w:ascii="Helvetica" w:hAnsi="Helvetica" w:cs="Helvetica"/>
          <w:b/>
          <w:bCs/>
          <w:sz w:val="20"/>
          <w:shd w:val="clear" w:color="auto" w:fill="FFFFFF"/>
        </w:rPr>
        <w:t>Mínimo dos pasajeros viajando juntos.</w:t>
      </w:r>
    </w:p>
    <w:p w14:paraId="532C7AD1" w14:textId="7E2FF001" w:rsidR="00F77643" w:rsidRPr="008E5BF8" w:rsidRDefault="00F77643" w:rsidP="00500F54">
      <w:pPr>
        <w:spacing w:after="0" w:line="276" w:lineRule="auto"/>
        <w:jc w:val="both"/>
        <w:rPr>
          <w:rFonts w:ascii="Helvetica" w:hAnsi="Helvetica" w:cs="Helvetica"/>
          <w:color w:val="FF0000"/>
          <w:sz w:val="20"/>
          <w:lang w:val="es-419"/>
        </w:rPr>
      </w:pPr>
      <w:r w:rsidRPr="008E5BF8">
        <w:rPr>
          <w:rFonts w:ascii="Helvetica" w:hAnsi="Helvetica" w:cs="Helvetica"/>
          <w:sz w:val="20"/>
          <w:shd w:val="clear" w:color="auto" w:fill="FFFFFF"/>
        </w:rPr>
        <w:t>– El itinerario puede sufrir modificaciones por condiciones climatológicas u otros aspectos no previsibles.</w:t>
      </w:r>
      <w:r w:rsidRPr="008E5BF8">
        <w:rPr>
          <w:rFonts w:ascii="Helvetica" w:hAnsi="Helvetica" w:cs="Helvetica"/>
          <w:color w:val="FF0000"/>
          <w:sz w:val="20"/>
          <w:lang w:val="es-419"/>
        </w:rPr>
        <w:t xml:space="preserve"> </w:t>
      </w:r>
    </w:p>
    <w:p w14:paraId="75F6CFA4" w14:textId="77777777" w:rsidR="004D2F94" w:rsidRPr="00357A6E" w:rsidRDefault="004D2F94" w:rsidP="00F77643">
      <w:pPr>
        <w:rPr>
          <w:rFonts w:ascii="Helvetica" w:eastAsia="Times New Roman" w:hAnsi="Helvetica" w:cs="Helvetica"/>
          <w:b/>
          <w:bCs/>
          <w:color w:val="505050"/>
          <w:spacing w:val="24"/>
          <w:sz w:val="20"/>
          <w:szCs w:val="20"/>
          <w:bdr w:val="none" w:sz="0" w:space="0" w:color="auto" w:frame="1"/>
          <w:lang w:eastAsia="es-MX"/>
        </w:rPr>
      </w:pPr>
    </w:p>
    <w:p w14:paraId="61B5EB18" w14:textId="248966BE" w:rsidR="005E234F" w:rsidRDefault="005E234F" w:rsidP="005E234F">
      <w:pPr>
        <w:pStyle w:val="Sinespaciado"/>
        <w:rPr>
          <w:rFonts w:ascii="Handlee" w:hAnsi="Handlee" w:cs="Helvetica"/>
          <w:b/>
          <w:bCs/>
          <w:sz w:val="28"/>
          <w:szCs w:val="28"/>
          <w:bdr w:val="none" w:sz="0" w:space="0" w:color="auto" w:frame="1"/>
          <w:lang w:eastAsia="es-MX"/>
        </w:rPr>
      </w:pPr>
      <w:r w:rsidRPr="005E234F">
        <w:rPr>
          <w:rFonts w:ascii="Handlee" w:hAnsi="Handlee" w:cs="Helvetica"/>
          <w:b/>
          <w:bCs/>
          <w:sz w:val="28"/>
          <w:szCs w:val="28"/>
          <w:bdr w:val="none" w:sz="0" w:space="0" w:color="auto" w:frame="1"/>
          <w:lang w:eastAsia="es-MX"/>
        </w:rPr>
        <w:t>HOTELES PREVISTOS</w:t>
      </w:r>
    </w:p>
    <w:tbl>
      <w:tblPr>
        <w:tblStyle w:val="Tablaconcuadrcula"/>
        <w:tblW w:w="0" w:type="auto"/>
        <w:tblLook w:val="04A0" w:firstRow="1" w:lastRow="0" w:firstColumn="1" w:lastColumn="0" w:noHBand="0" w:noVBand="1"/>
      </w:tblPr>
      <w:tblGrid>
        <w:gridCol w:w="2830"/>
        <w:gridCol w:w="3686"/>
      </w:tblGrid>
      <w:tr w:rsidR="00357A6E" w14:paraId="50162C3E" w14:textId="77777777" w:rsidTr="00357A6E">
        <w:tc>
          <w:tcPr>
            <w:tcW w:w="2830" w:type="dxa"/>
          </w:tcPr>
          <w:p w14:paraId="307A12C2" w14:textId="0F2CB594" w:rsidR="00357A6E" w:rsidRPr="00357A6E" w:rsidRDefault="00357A6E" w:rsidP="00357A6E">
            <w:pPr>
              <w:pStyle w:val="Sinespaciado"/>
              <w:jc w:val="center"/>
              <w:rPr>
                <w:rFonts w:ascii="Helvetica" w:hAnsi="Helvetica" w:cs="Helvetica"/>
                <w:b/>
                <w:bCs/>
                <w:sz w:val="26"/>
                <w:szCs w:val="26"/>
                <w:bdr w:val="none" w:sz="0" w:space="0" w:color="auto" w:frame="1"/>
                <w:lang w:eastAsia="es-MX"/>
              </w:rPr>
            </w:pPr>
            <w:r w:rsidRPr="00357A6E">
              <w:rPr>
                <w:rFonts w:ascii="Helvetica" w:hAnsi="Helvetica" w:cs="Helvetica"/>
                <w:b/>
                <w:bCs/>
                <w:sz w:val="26"/>
                <w:szCs w:val="26"/>
                <w:bdr w:val="none" w:sz="0" w:space="0" w:color="auto" w:frame="1"/>
                <w:lang w:eastAsia="es-MX"/>
              </w:rPr>
              <w:t>CIUDAD</w:t>
            </w:r>
          </w:p>
        </w:tc>
        <w:tc>
          <w:tcPr>
            <w:tcW w:w="3686" w:type="dxa"/>
          </w:tcPr>
          <w:p w14:paraId="562E7A49" w14:textId="53327DB7" w:rsidR="00357A6E" w:rsidRPr="00357A6E" w:rsidRDefault="00357A6E" w:rsidP="00357A6E">
            <w:pPr>
              <w:pStyle w:val="Sinespaciado"/>
              <w:jc w:val="center"/>
              <w:rPr>
                <w:rFonts w:ascii="Helvetica" w:hAnsi="Helvetica" w:cs="Helvetica"/>
                <w:b/>
                <w:bCs/>
                <w:sz w:val="26"/>
                <w:szCs w:val="26"/>
                <w:bdr w:val="none" w:sz="0" w:space="0" w:color="auto" w:frame="1"/>
                <w:lang w:eastAsia="es-MX"/>
              </w:rPr>
            </w:pPr>
            <w:r w:rsidRPr="00357A6E">
              <w:rPr>
                <w:rFonts w:ascii="Helvetica" w:hAnsi="Helvetica" w:cs="Helvetica"/>
                <w:b/>
                <w:bCs/>
                <w:sz w:val="26"/>
                <w:szCs w:val="26"/>
                <w:bdr w:val="none" w:sz="0" w:space="0" w:color="auto" w:frame="1"/>
                <w:lang w:eastAsia="es-MX"/>
              </w:rPr>
              <w:t>HOTEL</w:t>
            </w:r>
          </w:p>
        </w:tc>
      </w:tr>
      <w:tr w:rsidR="00357A6E" w14:paraId="17CA1476" w14:textId="77777777" w:rsidTr="00357A6E">
        <w:tc>
          <w:tcPr>
            <w:tcW w:w="2830" w:type="dxa"/>
          </w:tcPr>
          <w:p w14:paraId="7DAC2BAC" w14:textId="054AC1B2" w:rsidR="00357A6E" w:rsidRDefault="00357A6E" w:rsidP="00357A6E">
            <w:pPr>
              <w:pStyle w:val="Sinespaciado"/>
              <w:jc w:val="center"/>
              <w:rPr>
                <w:rFonts w:ascii="Helvetica" w:hAnsi="Helvetica" w:cs="Helvetica"/>
                <w:b/>
                <w:bCs/>
                <w:bdr w:val="none" w:sz="0" w:space="0" w:color="auto" w:frame="1"/>
                <w:lang w:eastAsia="es-MX"/>
              </w:rPr>
            </w:pPr>
            <w:r>
              <w:rPr>
                <w:rFonts w:ascii="Helvetica" w:hAnsi="Helvetica" w:cs="Helvetica"/>
                <w:b/>
                <w:bCs/>
                <w:bdr w:val="none" w:sz="0" w:space="0" w:color="auto" w:frame="1"/>
                <w:lang w:eastAsia="es-MX"/>
              </w:rPr>
              <w:t>DUBÁI</w:t>
            </w:r>
          </w:p>
        </w:tc>
        <w:tc>
          <w:tcPr>
            <w:tcW w:w="3686" w:type="dxa"/>
          </w:tcPr>
          <w:p w14:paraId="51146DEE" w14:textId="2636D45A" w:rsidR="00357A6E" w:rsidRPr="00357A6E" w:rsidRDefault="00357A6E" w:rsidP="00357A6E">
            <w:pPr>
              <w:pStyle w:val="Sinespaciado"/>
              <w:jc w:val="center"/>
              <w:rPr>
                <w:rFonts w:ascii="Helvetica" w:hAnsi="Helvetica" w:cs="Helvetica"/>
                <w:bdr w:val="none" w:sz="0" w:space="0" w:color="auto" w:frame="1"/>
                <w:lang w:eastAsia="es-MX"/>
              </w:rPr>
            </w:pPr>
            <w:r w:rsidRPr="00357A6E">
              <w:rPr>
                <w:rFonts w:ascii="Helvetica" w:hAnsi="Helvetica" w:cs="Helvetica"/>
                <w:bdr w:val="none" w:sz="0" w:space="0" w:color="auto" w:frame="1"/>
                <w:lang w:eastAsia="es-MX"/>
              </w:rPr>
              <w:t>Amwa</w:t>
            </w:r>
            <w:r>
              <w:rPr>
                <w:rFonts w:ascii="Helvetica" w:hAnsi="Helvetica" w:cs="Helvetica"/>
                <w:bdr w:val="none" w:sz="0" w:space="0" w:color="auto" w:frame="1"/>
                <w:lang w:eastAsia="es-MX"/>
              </w:rPr>
              <w:t>j</w:t>
            </w:r>
            <w:r w:rsidRPr="00357A6E">
              <w:rPr>
                <w:rFonts w:ascii="Helvetica" w:hAnsi="Helvetica" w:cs="Helvetica"/>
                <w:bdr w:val="none" w:sz="0" w:space="0" w:color="auto" w:frame="1"/>
                <w:lang w:eastAsia="es-MX"/>
              </w:rPr>
              <w:t xml:space="preserve"> Rotana o similar</w:t>
            </w:r>
          </w:p>
        </w:tc>
      </w:tr>
    </w:tbl>
    <w:p w14:paraId="6B20E0D0" w14:textId="77777777" w:rsidR="00357A6E" w:rsidRPr="00357A6E" w:rsidRDefault="00357A6E" w:rsidP="005E234F">
      <w:pPr>
        <w:pStyle w:val="Sinespaciado"/>
        <w:rPr>
          <w:rFonts w:ascii="Helvetica" w:hAnsi="Helvetica" w:cs="Helvetica"/>
          <w:b/>
          <w:bCs/>
          <w:bdr w:val="none" w:sz="0" w:space="0" w:color="auto" w:frame="1"/>
          <w:lang w:eastAsia="es-MX"/>
        </w:rPr>
      </w:pPr>
    </w:p>
    <w:p w14:paraId="0DBB4ED6" w14:textId="77777777" w:rsidR="005E234F" w:rsidRPr="007D5053" w:rsidRDefault="005E234F" w:rsidP="005E234F">
      <w:pPr>
        <w:tabs>
          <w:tab w:val="left" w:pos="3765"/>
        </w:tabs>
        <w:jc w:val="center"/>
        <w:rPr>
          <w:rFonts w:ascii="Helvetica" w:eastAsia="Times New Roman" w:hAnsi="Helvetica" w:cs="Helvetica"/>
          <w:b/>
          <w:bCs/>
          <w:color w:val="000000"/>
          <w:sz w:val="10"/>
          <w:szCs w:val="24"/>
          <w:shd w:val="clear" w:color="auto" w:fill="FFFFFF"/>
          <w:lang w:eastAsia="es-MX"/>
        </w:rPr>
      </w:pPr>
      <w:r>
        <w:rPr>
          <w:rFonts w:ascii="Helvetica" w:eastAsia="Times New Roman" w:hAnsi="Helvetica" w:cs="Helvetica"/>
          <w:b/>
          <w:bCs/>
          <w:color w:val="000000"/>
          <w:szCs w:val="24"/>
          <w:shd w:val="clear" w:color="auto" w:fill="FFFFFF"/>
          <w:lang w:eastAsia="es-MX"/>
        </w:rPr>
        <w:t>Lista de hoteles más utilizados. Los pasajeros pueden ser alojados en hoteles descritos o similares de igual categoría.</w:t>
      </w:r>
    </w:p>
    <w:p w14:paraId="79F8CF83" w14:textId="77777777" w:rsidR="0066116C" w:rsidRPr="00EE6BB9" w:rsidRDefault="0066116C" w:rsidP="00EE6BB9">
      <w:pPr>
        <w:pStyle w:val="Sinespaciado"/>
        <w:rPr>
          <w:rFonts w:ascii="Helvetica" w:hAnsi="Helvetica" w:cs="Helvetica"/>
          <w:bdr w:val="none" w:sz="0" w:space="0" w:color="auto" w:frame="1"/>
          <w:lang w:eastAsia="es-MX"/>
        </w:rPr>
      </w:pPr>
    </w:p>
    <w:p w14:paraId="1888B9F8" w14:textId="73516769" w:rsidR="00F77643" w:rsidRPr="00EE6BB9" w:rsidRDefault="00F77643" w:rsidP="00EE6BB9">
      <w:pPr>
        <w:pStyle w:val="Sinespaciado"/>
        <w:rPr>
          <w:rFonts w:ascii="Handlee" w:hAnsi="Handlee" w:cs="Helvetica"/>
          <w:b/>
          <w:bCs/>
          <w:sz w:val="28"/>
          <w:szCs w:val="30"/>
          <w:bdr w:val="none" w:sz="0" w:space="0" w:color="auto" w:frame="1"/>
          <w:lang w:eastAsia="es-MX"/>
        </w:rPr>
      </w:pPr>
      <w:r w:rsidRPr="00EE6BB9">
        <w:rPr>
          <w:rFonts w:ascii="Handlee" w:hAnsi="Handlee" w:cs="Helvetica"/>
          <w:b/>
          <w:bCs/>
          <w:sz w:val="28"/>
          <w:szCs w:val="30"/>
          <w:bdr w:val="none" w:sz="0" w:space="0" w:color="auto" w:frame="1"/>
          <w:lang w:eastAsia="es-MX"/>
        </w:rPr>
        <w:t>INCLUYE</w:t>
      </w:r>
    </w:p>
    <w:p w14:paraId="50532E71" w14:textId="5DA39C6C" w:rsidR="00F77643" w:rsidRPr="00EE6BB9" w:rsidRDefault="00357A6E" w:rsidP="00EE6BB9">
      <w:pPr>
        <w:pStyle w:val="Sinespaciado"/>
        <w:numPr>
          <w:ilvl w:val="0"/>
          <w:numId w:val="9"/>
        </w:numPr>
        <w:rPr>
          <w:rFonts w:ascii="Helvetica" w:hAnsi="Helvetica" w:cs="Helvetica"/>
          <w:szCs w:val="30"/>
          <w:lang w:eastAsia="es-MX"/>
        </w:rPr>
      </w:pPr>
      <w:r w:rsidRPr="00EE6BB9">
        <w:rPr>
          <w:rFonts w:ascii="Helvetica" w:hAnsi="Helvetica" w:cs="Helvetica"/>
          <w:color w:val="000000" w:themeColor="text1"/>
          <w:szCs w:val="30"/>
          <w:lang w:eastAsia="es-MX"/>
        </w:rPr>
        <w:t>05 noches de alojamiento y desayuno, incluyendo tasa de Turismo.</w:t>
      </w:r>
    </w:p>
    <w:p w14:paraId="22298C9B" w14:textId="5E981803" w:rsidR="00F77643" w:rsidRPr="00054281" w:rsidRDefault="0066116C" w:rsidP="00054281">
      <w:pPr>
        <w:pStyle w:val="Sinespaciado"/>
        <w:numPr>
          <w:ilvl w:val="0"/>
          <w:numId w:val="9"/>
        </w:numPr>
        <w:rPr>
          <w:rFonts w:ascii="Helvetica" w:hAnsi="Helvetica" w:cs="Helvetica"/>
          <w:szCs w:val="30"/>
          <w:lang w:eastAsia="es-MX"/>
        </w:rPr>
      </w:pPr>
      <w:r w:rsidRPr="00EE6BB9">
        <w:rPr>
          <w:rFonts w:ascii="Helvetica" w:hAnsi="Helvetica" w:cs="Helvetica"/>
          <w:szCs w:val="30"/>
          <w:lang w:eastAsia="es-MX"/>
        </w:rPr>
        <w:t xml:space="preserve">Traslados </w:t>
      </w:r>
      <w:r w:rsidR="00357A6E" w:rsidRPr="00EE6BB9">
        <w:rPr>
          <w:rFonts w:ascii="Helvetica" w:hAnsi="Helvetica" w:cs="Helvetica"/>
          <w:szCs w:val="30"/>
          <w:lang w:eastAsia="es-MX"/>
        </w:rPr>
        <w:t xml:space="preserve">del aeropuerto de Dubái al </w:t>
      </w:r>
      <w:r w:rsidR="00EE6BB9" w:rsidRPr="00EE6BB9">
        <w:rPr>
          <w:rFonts w:ascii="Helvetica" w:hAnsi="Helvetica" w:cs="Helvetica"/>
          <w:szCs w:val="30"/>
          <w:lang w:eastAsia="es-MX"/>
        </w:rPr>
        <w:t>H</w:t>
      </w:r>
      <w:r w:rsidR="00357A6E" w:rsidRPr="00EE6BB9">
        <w:rPr>
          <w:rFonts w:ascii="Helvetica" w:hAnsi="Helvetica" w:cs="Helvetica"/>
          <w:szCs w:val="30"/>
          <w:lang w:eastAsia="es-MX"/>
        </w:rPr>
        <w:t xml:space="preserve">otel y viceversa. </w:t>
      </w:r>
      <w:r w:rsidRPr="00EE6BB9">
        <w:rPr>
          <w:rFonts w:ascii="Helvetica" w:hAnsi="Helvetica" w:cs="Helvetica"/>
          <w:szCs w:val="30"/>
          <w:lang w:eastAsia="es-MX"/>
        </w:rPr>
        <w:t xml:space="preserve"> </w:t>
      </w:r>
    </w:p>
    <w:p w14:paraId="349A9B99" w14:textId="41367BA1" w:rsidR="0066116C" w:rsidRPr="00EE6BB9" w:rsidRDefault="0066116C" w:rsidP="00EE6BB9">
      <w:pPr>
        <w:pStyle w:val="Sinespaciado"/>
        <w:numPr>
          <w:ilvl w:val="0"/>
          <w:numId w:val="9"/>
        </w:numPr>
        <w:rPr>
          <w:rFonts w:ascii="Helvetica" w:hAnsi="Helvetica" w:cs="Helvetica"/>
          <w:szCs w:val="30"/>
          <w:lang w:eastAsia="es-MX"/>
        </w:rPr>
      </w:pPr>
      <w:r w:rsidRPr="00EE6BB9">
        <w:rPr>
          <w:rFonts w:ascii="Helvetica" w:hAnsi="Helvetica" w:cs="Helvetica"/>
          <w:szCs w:val="30"/>
          <w:lang w:eastAsia="es-MX"/>
        </w:rPr>
        <w:t xml:space="preserve">Medio día visita Dubái </w:t>
      </w:r>
      <w:r w:rsidR="00EE6BB9" w:rsidRPr="00EE6BB9">
        <w:rPr>
          <w:rFonts w:ascii="Helvetica" w:hAnsi="Helvetica" w:cs="Helvetica"/>
          <w:szCs w:val="30"/>
          <w:lang w:eastAsia="es-MX"/>
        </w:rPr>
        <w:t>C</w:t>
      </w:r>
      <w:r w:rsidRPr="00EE6BB9">
        <w:rPr>
          <w:rFonts w:ascii="Helvetica" w:hAnsi="Helvetica" w:cs="Helvetica"/>
          <w:szCs w:val="30"/>
          <w:lang w:eastAsia="es-MX"/>
        </w:rPr>
        <w:t>lásico con un almuerzo en restaurante típico.</w:t>
      </w:r>
    </w:p>
    <w:p w14:paraId="2F03CAD6" w14:textId="4FB5B82E" w:rsidR="00F77643" w:rsidRPr="00EE6BB9" w:rsidRDefault="00EE6BB9" w:rsidP="00EE6BB9">
      <w:pPr>
        <w:pStyle w:val="Sinespaciado"/>
        <w:numPr>
          <w:ilvl w:val="0"/>
          <w:numId w:val="9"/>
        </w:numPr>
        <w:rPr>
          <w:rFonts w:ascii="Helvetica" w:hAnsi="Helvetica" w:cs="Helvetica"/>
          <w:szCs w:val="30"/>
          <w:lang w:eastAsia="es-MX"/>
        </w:rPr>
      </w:pPr>
      <w:r w:rsidRPr="00EE6BB9">
        <w:rPr>
          <w:rFonts w:ascii="Helvetica" w:hAnsi="Helvetica" w:cs="Helvetica"/>
          <w:szCs w:val="30"/>
          <w:lang w:eastAsia="es-MX"/>
        </w:rPr>
        <w:t xml:space="preserve">Asistencia en español en todos los servicios contratados. </w:t>
      </w:r>
    </w:p>
    <w:p w14:paraId="21BC975E" w14:textId="77777777" w:rsidR="00D774E8" w:rsidRPr="00EE6BB9" w:rsidRDefault="00812022" w:rsidP="00EE6BB9">
      <w:pPr>
        <w:pStyle w:val="Sinespaciado"/>
        <w:numPr>
          <w:ilvl w:val="0"/>
          <w:numId w:val="9"/>
        </w:numPr>
        <w:rPr>
          <w:rFonts w:ascii="Helvetica" w:hAnsi="Helvetica" w:cs="Helvetica"/>
          <w:szCs w:val="30"/>
          <w:lang w:eastAsia="es-MX"/>
        </w:rPr>
      </w:pPr>
      <w:r w:rsidRPr="00EE6BB9">
        <w:rPr>
          <w:rFonts w:ascii="Helvetica" w:hAnsi="Helvetica" w:cs="Helvetica"/>
          <w:szCs w:val="30"/>
          <w:lang w:eastAsia="es-MX"/>
        </w:rPr>
        <w:t xml:space="preserve">Documentos </w:t>
      </w:r>
      <w:r w:rsidR="00500F54" w:rsidRPr="00EE6BB9">
        <w:rPr>
          <w:rFonts w:ascii="Helvetica" w:hAnsi="Helvetica" w:cs="Helvetica"/>
          <w:szCs w:val="30"/>
          <w:lang w:eastAsia="es-MX"/>
        </w:rPr>
        <w:t>se entregan en formato electrónico</w:t>
      </w:r>
      <w:r w:rsidR="00466469" w:rsidRPr="00EE6BB9">
        <w:rPr>
          <w:rFonts w:ascii="Helvetica" w:hAnsi="Helvetica" w:cs="Helvetica"/>
          <w:szCs w:val="30"/>
          <w:lang w:eastAsia="es-MX"/>
        </w:rPr>
        <w:t>.</w:t>
      </w:r>
      <w:r w:rsidRPr="00EE6BB9">
        <w:rPr>
          <w:rFonts w:ascii="Helvetica" w:hAnsi="Helvetica" w:cs="Helvetica"/>
          <w:szCs w:val="30"/>
          <w:lang w:eastAsia="es-MX"/>
        </w:rPr>
        <w:t xml:space="preserve"> </w:t>
      </w:r>
    </w:p>
    <w:p w14:paraId="5B07B1F6" w14:textId="77777777" w:rsidR="00732F59" w:rsidRPr="00EE6BB9" w:rsidRDefault="00732F59" w:rsidP="00EE6BB9">
      <w:pPr>
        <w:pStyle w:val="Sinespaciado"/>
        <w:rPr>
          <w:rFonts w:ascii="Helvetica" w:hAnsi="Helvetica" w:cs="Helvetica"/>
          <w:sz w:val="14"/>
          <w:szCs w:val="28"/>
          <w:bdr w:val="none" w:sz="0" w:space="0" w:color="auto" w:frame="1"/>
          <w:lang w:eastAsia="es-MX"/>
        </w:rPr>
      </w:pPr>
    </w:p>
    <w:p w14:paraId="514308C7" w14:textId="77777777" w:rsidR="00F77643" w:rsidRPr="00EE6BB9" w:rsidRDefault="00F77643" w:rsidP="00EE6BB9">
      <w:pPr>
        <w:pStyle w:val="Sinespaciado"/>
        <w:rPr>
          <w:rFonts w:ascii="Handlee" w:hAnsi="Handlee" w:cs="Helvetica"/>
          <w:b/>
          <w:bCs/>
          <w:sz w:val="24"/>
          <w:szCs w:val="30"/>
          <w:lang w:eastAsia="es-MX"/>
        </w:rPr>
      </w:pPr>
      <w:r w:rsidRPr="00EE6BB9">
        <w:rPr>
          <w:rFonts w:ascii="Handlee" w:hAnsi="Handlee" w:cs="Helvetica"/>
          <w:b/>
          <w:bCs/>
          <w:sz w:val="28"/>
          <w:szCs w:val="30"/>
          <w:bdr w:val="none" w:sz="0" w:space="0" w:color="auto" w:frame="1"/>
          <w:lang w:eastAsia="es-MX"/>
        </w:rPr>
        <w:t>NO INCLUYE</w:t>
      </w:r>
    </w:p>
    <w:p w14:paraId="51C68BCB" w14:textId="10605EC1" w:rsidR="00EE6BB9" w:rsidRPr="00EE6BB9" w:rsidRDefault="00EE6BB9" w:rsidP="00EE6BB9">
      <w:pPr>
        <w:pStyle w:val="Sinespaciado"/>
        <w:numPr>
          <w:ilvl w:val="0"/>
          <w:numId w:val="8"/>
        </w:numPr>
        <w:rPr>
          <w:rFonts w:ascii="Helvetica" w:hAnsi="Helvetica" w:cs="Helvetica"/>
          <w:szCs w:val="30"/>
          <w:lang w:eastAsia="es-MX"/>
        </w:rPr>
      </w:pPr>
      <w:r w:rsidRPr="00EE6BB9">
        <w:rPr>
          <w:rFonts w:ascii="Helvetica" w:hAnsi="Helvetica" w:cs="Helvetica"/>
          <w:szCs w:val="30"/>
          <w:lang w:eastAsia="es-MX"/>
        </w:rPr>
        <w:t>Ningún servicio no especificado.</w:t>
      </w:r>
    </w:p>
    <w:p w14:paraId="6888740D" w14:textId="14245B12" w:rsidR="00EE6BB9" w:rsidRPr="00EE6BB9" w:rsidRDefault="00EE6BB9" w:rsidP="00EE6BB9">
      <w:pPr>
        <w:pStyle w:val="Sinespaciado"/>
        <w:numPr>
          <w:ilvl w:val="0"/>
          <w:numId w:val="8"/>
        </w:numPr>
        <w:rPr>
          <w:rFonts w:ascii="Helvetica" w:hAnsi="Helvetica" w:cs="Helvetica"/>
          <w:b/>
          <w:bCs/>
          <w:szCs w:val="30"/>
          <w:lang w:eastAsia="es-MX"/>
        </w:rPr>
      </w:pPr>
      <w:r w:rsidRPr="00EE6BB9">
        <w:rPr>
          <w:rFonts w:ascii="Helvetica" w:hAnsi="Helvetica" w:cs="Helvetica"/>
          <w:b/>
          <w:bCs/>
          <w:szCs w:val="30"/>
          <w:lang w:eastAsia="es-MX"/>
        </w:rPr>
        <w:t xml:space="preserve">Vuelos internacionales y domésticos. </w:t>
      </w:r>
    </w:p>
    <w:p w14:paraId="13B48F0A" w14:textId="0967A743" w:rsidR="00F77643" w:rsidRPr="00EE6BB9" w:rsidRDefault="00466469" w:rsidP="00EE6BB9">
      <w:pPr>
        <w:pStyle w:val="Sinespaciado"/>
        <w:numPr>
          <w:ilvl w:val="0"/>
          <w:numId w:val="8"/>
        </w:numPr>
        <w:rPr>
          <w:rFonts w:ascii="Helvetica" w:hAnsi="Helvetica" w:cs="Helvetica"/>
          <w:szCs w:val="30"/>
          <w:lang w:eastAsia="es-MX"/>
        </w:rPr>
      </w:pPr>
      <w:r w:rsidRPr="00EE6BB9">
        <w:rPr>
          <w:rFonts w:ascii="Helvetica" w:hAnsi="Helvetica" w:cs="Helvetica"/>
          <w:szCs w:val="30"/>
          <w:lang w:eastAsia="es-MX"/>
        </w:rPr>
        <w:t>G</w:t>
      </w:r>
      <w:r w:rsidR="00812022" w:rsidRPr="00EE6BB9">
        <w:rPr>
          <w:rFonts w:ascii="Helvetica" w:hAnsi="Helvetica" w:cs="Helvetica"/>
          <w:szCs w:val="30"/>
          <w:lang w:eastAsia="es-MX"/>
        </w:rPr>
        <w:t>astos personales y extras en el hotel.</w:t>
      </w:r>
    </w:p>
    <w:p w14:paraId="10E036D2" w14:textId="77777777" w:rsidR="00F77643" w:rsidRPr="00EE6BB9" w:rsidRDefault="00466469" w:rsidP="00EE6BB9">
      <w:pPr>
        <w:pStyle w:val="Sinespaciado"/>
        <w:numPr>
          <w:ilvl w:val="0"/>
          <w:numId w:val="8"/>
        </w:numPr>
        <w:rPr>
          <w:rFonts w:ascii="Helvetica" w:hAnsi="Helvetica" w:cs="Helvetica"/>
          <w:szCs w:val="30"/>
          <w:lang w:eastAsia="es-MX"/>
        </w:rPr>
      </w:pPr>
      <w:r w:rsidRPr="00EE6BB9">
        <w:rPr>
          <w:rFonts w:ascii="Helvetica" w:hAnsi="Helvetica" w:cs="Helvetica"/>
          <w:szCs w:val="30"/>
          <w:lang w:eastAsia="es-MX"/>
        </w:rPr>
        <w:t>P</w:t>
      </w:r>
      <w:r w:rsidR="00812022" w:rsidRPr="00EE6BB9">
        <w:rPr>
          <w:rFonts w:ascii="Helvetica" w:hAnsi="Helvetica" w:cs="Helvetica"/>
          <w:szCs w:val="30"/>
          <w:lang w:eastAsia="es-MX"/>
        </w:rPr>
        <w:t>ropinas.</w:t>
      </w:r>
    </w:p>
    <w:p w14:paraId="1C2F627B" w14:textId="77777777" w:rsidR="00F77643" w:rsidRPr="00EE6BB9" w:rsidRDefault="00466469" w:rsidP="00EE6BB9">
      <w:pPr>
        <w:pStyle w:val="Sinespaciado"/>
        <w:numPr>
          <w:ilvl w:val="0"/>
          <w:numId w:val="8"/>
        </w:numPr>
        <w:rPr>
          <w:rFonts w:ascii="Helvetica" w:hAnsi="Helvetica" w:cs="Helvetica"/>
          <w:szCs w:val="30"/>
          <w:lang w:eastAsia="es-MX"/>
        </w:rPr>
      </w:pPr>
      <w:r w:rsidRPr="00EE6BB9">
        <w:rPr>
          <w:rFonts w:ascii="Helvetica" w:hAnsi="Helvetica" w:cs="Helvetica"/>
          <w:szCs w:val="30"/>
          <w:lang w:eastAsia="es-MX"/>
        </w:rPr>
        <w:t>E</w:t>
      </w:r>
      <w:r w:rsidR="009402BD" w:rsidRPr="00EE6BB9">
        <w:rPr>
          <w:rFonts w:ascii="Helvetica" w:hAnsi="Helvetica" w:cs="Helvetica"/>
          <w:szCs w:val="30"/>
          <w:lang w:eastAsia="es-MX"/>
        </w:rPr>
        <w:t>xcursiones opcionales</w:t>
      </w:r>
      <w:r w:rsidR="00812022" w:rsidRPr="00EE6BB9">
        <w:rPr>
          <w:rFonts w:ascii="Helvetica" w:hAnsi="Helvetica" w:cs="Helvetica"/>
          <w:szCs w:val="30"/>
          <w:lang w:eastAsia="es-MX"/>
        </w:rPr>
        <w:t xml:space="preserve"> (sujetas a mínimo de participantes)</w:t>
      </w:r>
      <w:r w:rsidR="009402BD" w:rsidRPr="00EE6BB9">
        <w:rPr>
          <w:rFonts w:ascii="Helvetica" w:hAnsi="Helvetica" w:cs="Helvetica"/>
          <w:szCs w:val="30"/>
          <w:lang w:eastAsia="es-MX"/>
        </w:rPr>
        <w:t>.</w:t>
      </w:r>
    </w:p>
    <w:p w14:paraId="60E1B75D" w14:textId="0BDE1FAF" w:rsidR="009402BD" w:rsidRPr="00EE6BB9" w:rsidRDefault="00466469" w:rsidP="00EE6BB9">
      <w:pPr>
        <w:pStyle w:val="Sinespaciado"/>
        <w:numPr>
          <w:ilvl w:val="0"/>
          <w:numId w:val="8"/>
        </w:numPr>
        <w:rPr>
          <w:rFonts w:ascii="Helvetica" w:hAnsi="Helvetica" w:cs="Helvetica"/>
          <w:szCs w:val="30"/>
          <w:lang w:eastAsia="es-MX"/>
        </w:rPr>
      </w:pPr>
      <w:r w:rsidRPr="00EE6BB9">
        <w:rPr>
          <w:rFonts w:ascii="Helvetica" w:hAnsi="Helvetica" w:cs="Helvetica"/>
          <w:szCs w:val="30"/>
          <w:lang w:eastAsia="es-MX"/>
        </w:rPr>
        <w:t>I</w:t>
      </w:r>
      <w:r w:rsidR="00812022" w:rsidRPr="00EE6BB9">
        <w:rPr>
          <w:rFonts w:ascii="Helvetica" w:hAnsi="Helvetica" w:cs="Helvetica"/>
          <w:szCs w:val="30"/>
          <w:lang w:eastAsia="es-MX"/>
        </w:rPr>
        <w:t>mpuesto hotelero pagadero en destino</w:t>
      </w:r>
      <w:r w:rsidR="009402BD" w:rsidRPr="00EE6BB9">
        <w:rPr>
          <w:rFonts w:ascii="Helvetica" w:hAnsi="Helvetica" w:cs="Helvetica"/>
          <w:szCs w:val="30"/>
          <w:lang w:eastAsia="es-MX"/>
        </w:rPr>
        <w:t>.</w:t>
      </w:r>
    </w:p>
    <w:p w14:paraId="364D6D34" w14:textId="1E31DC63" w:rsidR="00EE6BB9" w:rsidRPr="00EE6BB9" w:rsidRDefault="00EE6BB9" w:rsidP="00EE6BB9">
      <w:pPr>
        <w:pStyle w:val="Sinespaciado"/>
        <w:numPr>
          <w:ilvl w:val="0"/>
          <w:numId w:val="8"/>
        </w:numPr>
        <w:rPr>
          <w:rFonts w:ascii="Helvetica" w:hAnsi="Helvetica" w:cs="Helvetica"/>
          <w:b/>
          <w:bCs/>
          <w:szCs w:val="30"/>
          <w:lang w:eastAsia="es-MX"/>
        </w:rPr>
      </w:pPr>
      <w:r w:rsidRPr="00EE6BB9">
        <w:rPr>
          <w:rFonts w:ascii="Helvetica" w:hAnsi="Helvetica" w:cs="Helvetica"/>
          <w:b/>
          <w:bCs/>
          <w:szCs w:val="30"/>
          <w:lang w:eastAsia="es-MX"/>
        </w:rPr>
        <w:t xml:space="preserve">Seguro de viajero. </w:t>
      </w:r>
    </w:p>
    <w:p w14:paraId="444CE36D" w14:textId="725C0A60" w:rsidR="00321C81" w:rsidRDefault="00321C81" w:rsidP="004D2F94">
      <w:pPr>
        <w:rPr>
          <w:rFonts w:ascii="Helvetica" w:eastAsia="Times New Roman" w:hAnsi="Helvetica" w:cs="Helvetica"/>
          <w:sz w:val="24"/>
          <w:szCs w:val="30"/>
          <w:lang w:eastAsia="es-MX"/>
        </w:rPr>
      </w:pPr>
    </w:p>
    <w:sectPr w:rsidR="00321C81" w:rsidSect="008E5BF8">
      <w:headerReference w:type="default" r:id="rId10"/>
      <w:footerReference w:type="default" r:id="rId11"/>
      <w:pgSz w:w="12240" w:h="15840"/>
      <w:pgMar w:top="1417" w:right="1701" w:bottom="1417" w:left="1701"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B3368" w14:textId="77777777" w:rsidR="00724C00" w:rsidRDefault="00724C00" w:rsidP="00D774E8">
      <w:pPr>
        <w:spacing w:after="0" w:line="240" w:lineRule="auto"/>
      </w:pPr>
      <w:r>
        <w:separator/>
      </w:r>
    </w:p>
  </w:endnote>
  <w:endnote w:type="continuationSeparator" w:id="0">
    <w:p w14:paraId="4B2FB5AB" w14:textId="77777777" w:rsidR="00724C00" w:rsidRDefault="00724C00" w:rsidP="00D77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andlee">
    <w:panose1 w:val="02000000000000000000"/>
    <w:charset w:val="00"/>
    <w:family w:val="auto"/>
    <w:pitch w:val="variable"/>
    <w:sig w:usb0="A0000027" w:usb1="4000004A" w:usb2="00000000" w:usb3="00000000" w:csb0="0000011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rvel">
    <w:altName w:val="Calibri"/>
    <w:charset w:val="00"/>
    <w:family w:val="auto"/>
    <w:pitch w:val="variable"/>
    <w:sig w:usb0="800000A7" w:usb1="4800004A" w:usb2="14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731F7" w14:textId="16099865" w:rsidR="00D774E8" w:rsidRPr="00D774E8" w:rsidRDefault="00152E7F" w:rsidP="00D774E8">
    <w:pPr>
      <w:pStyle w:val="Piedepgina"/>
      <w:jc w:val="center"/>
      <w:rPr>
        <w:rFonts w:ascii="Marvel" w:hAnsi="Marvel"/>
        <w:color w:val="CC0099"/>
      </w:rPr>
    </w:pPr>
    <w:r>
      <w:rPr>
        <w:noProof/>
      </w:rPr>
      <w:drawing>
        <wp:anchor distT="0" distB="0" distL="114300" distR="114300" simplePos="0" relativeHeight="251661312" behindDoc="0" locked="0" layoutInCell="1" allowOverlap="1" wp14:anchorId="0928222D" wp14:editId="1DD08738">
          <wp:simplePos x="0" y="0"/>
          <wp:positionH relativeFrom="page">
            <wp:posOffset>8255</wp:posOffset>
          </wp:positionH>
          <wp:positionV relativeFrom="paragraph">
            <wp:posOffset>-657225</wp:posOffset>
          </wp:positionV>
          <wp:extent cx="7761410" cy="1213485"/>
          <wp:effectExtent l="0" t="0" r="0" b="5715"/>
          <wp:wrapNone/>
          <wp:docPr id="13" name="Imagen 13" descr="Imagen que contiene Flech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Imagen que contiene Flech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61410" cy="121348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4549F" w14:textId="77777777" w:rsidR="00724C00" w:rsidRDefault="00724C00" w:rsidP="00D774E8">
      <w:pPr>
        <w:spacing w:after="0" w:line="240" w:lineRule="auto"/>
      </w:pPr>
      <w:r>
        <w:separator/>
      </w:r>
    </w:p>
  </w:footnote>
  <w:footnote w:type="continuationSeparator" w:id="0">
    <w:p w14:paraId="73FBD2BE" w14:textId="77777777" w:rsidR="00724C00" w:rsidRDefault="00724C00" w:rsidP="00D774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F0D99" w14:textId="67C02A57" w:rsidR="00152E7F" w:rsidRDefault="00152E7F">
    <w:pPr>
      <w:pStyle w:val="Encabezado"/>
    </w:pPr>
    <w:r>
      <w:rPr>
        <w:noProof/>
      </w:rPr>
      <w:drawing>
        <wp:anchor distT="0" distB="0" distL="114300" distR="114300" simplePos="0" relativeHeight="251659264" behindDoc="0" locked="0" layoutInCell="1" allowOverlap="1" wp14:anchorId="52253CF9" wp14:editId="0CEAEDC3">
          <wp:simplePos x="0" y="0"/>
          <wp:positionH relativeFrom="page">
            <wp:posOffset>3810</wp:posOffset>
          </wp:positionH>
          <wp:positionV relativeFrom="paragraph">
            <wp:posOffset>-419735</wp:posOffset>
          </wp:positionV>
          <wp:extent cx="7765659" cy="1552575"/>
          <wp:effectExtent l="0" t="0" r="6985" b="0"/>
          <wp:wrapNone/>
          <wp:docPr id="7" name="Imagen 7"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Forma&#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7765659" cy="15525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6419A"/>
    <w:multiLevelType w:val="hybridMultilevel"/>
    <w:tmpl w:val="D124CB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6A53D0"/>
    <w:multiLevelType w:val="multilevel"/>
    <w:tmpl w:val="34E49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CE6F26"/>
    <w:multiLevelType w:val="multilevel"/>
    <w:tmpl w:val="CF0A4A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3815A0"/>
    <w:multiLevelType w:val="multilevel"/>
    <w:tmpl w:val="85D026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29F49A6"/>
    <w:multiLevelType w:val="hybridMultilevel"/>
    <w:tmpl w:val="678A81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06056A7"/>
    <w:multiLevelType w:val="hybridMultilevel"/>
    <w:tmpl w:val="13DC3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FD3245B"/>
    <w:multiLevelType w:val="hybridMultilevel"/>
    <w:tmpl w:val="E4F089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02908A8"/>
    <w:multiLevelType w:val="hybridMultilevel"/>
    <w:tmpl w:val="A5181A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15A7F0B"/>
    <w:multiLevelType w:val="multilevel"/>
    <w:tmpl w:val="35D6D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916058">
    <w:abstractNumId w:val="6"/>
  </w:num>
  <w:num w:numId="2" w16cid:durableId="1679309370">
    <w:abstractNumId w:val="5"/>
  </w:num>
  <w:num w:numId="3" w16cid:durableId="1108740778">
    <w:abstractNumId w:val="8"/>
  </w:num>
  <w:num w:numId="4" w16cid:durableId="788429281">
    <w:abstractNumId w:val="1"/>
  </w:num>
  <w:num w:numId="5" w16cid:durableId="1152983624">
    <w:abstractNumId w:val="3"/>
  </w:num>
  <w:num w:numId="6" w16cid:durableId="1403138556">
    <w:abstractNumId w:val="2"/>
  </w:num>
  <w:num w:numId="7" w16cid:durableId="10225357">
    <w:abstractNumId w:val="4"/>
  </w:num>
  <w:num w:numId="8" w16cid:durableId="1809668186">
    <w:abstractNumId w:val="7"/>
  </w:num>
  <w:num w:numId="9" w16cid:durableId="87891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FFC"/>
    <w:rsid w:val="0002096A"/>
    <w:rsid w:val="00054281"/>
    <w:rsid w:val="000840BF"/>
    <w:rsid w:val="000A0CDD"/>
    <w:rsid w:val="000E3AB9"/>
    <w:rsid w:val="00152E7F"/>
    <w:rsid w:val="00153F0D"/>
    <w:rsid w:val="00180501"/>
    <w:rsid w:val="00250976"/>
    <w:rsid w:val="00260437"/>
    <w:rsid w:val="00321C81"/>
    <w:rsid w:val="00357A6E"/>
    <w:rsid w:val="003906B9"/>
    <w:rsid w:val="003C3C69"/>
    <w:rsid w:val="003E4604"/>
    <w:rsid w:val="00466469"/>
    <w:rsid w:val="004D2F94"/>
    <w:rsid w:val="004F5A42"/>
    <w:rsid w:val="00500F54"/>
    <w:rsid w:val="00517FAE"/>
    <w:rsid w:val="005337AF"/>
    <w:rsid w:val="0055169B"/>
    <w:rsid w:val="00551CD1"/>
    <w:rsid w:val="00583942"/>
    <w:rsid w:val="0058651A"/>
    <w:rsid w:val="005B562C"/>
    <w:rsid w:val="005C3D91"/>
    <w:rsid w:val="005C6D40"/>
    <w:rsid w:val="005E234F"/>
    <w:rsid w:val="00616878"/>
    <w:rsid w:val="00617FFC"/>
    <w:rsid w:val="00632F99"/>
    <w:rsid w:val="0066116C"/>
    <w:rsid w:val="006D7078"/>
    <w:rsid w:val="00724C00"/>
    <w:rsid w:val="00731D58"/>
    <w:rsid w:val="00732F59"/>
    <w:rsid w:val="0073634D"/>
    <w:rsid w:val="007642A4"/>
    <w:rsid w:val="00774A8E"/>
    <w:rsid w:val="00785BC0"/>
    <w:rsid w:val="007A5102"/>
    <w:rsid w:val="007A798D"/>
    <w:rsid w:val="007A7FB8"/>
    <w:rsid w:val="007D5053"/>
    <w:rsid w:val="007D5148"/>
    <w:rsid w:val="007E111A"/>
    <w:rsid w:val="00812022"/>
    <w:rsid w:val="00826CE0"/>
    <w:rsid w:val="00826DA0"/>
    <w:rsid w:val="00851996"/>
    <w:rsid w:val="00882397"/>
    <w:rsid w:val="0089682A"/>
    <w:rsid w:val="008A62B4"/>
    <w:rsid w:val="008E5BF8"/>
    <w:rsid w:val="009126D1"/>
    <w:rsid w:val="009402BD"/>
    <w:rsid w:val="00976F77"/>
    <w:rsid w:val="00991FCC"/>
    <w:rsid w:val="009C7017"/>
    <w:rsid w:val="00A155F6"/>
    <w:rsid w:val="00A25D1B"/>
    <w:rsid w:val="00A46896"/>
    <w:rsid w:val="00A62B77"/>
    <w:rsid w:val="00B12A92"/>
    <w:rsid w:val="00B24872"/>
    <w:rsid w:val="00B53E38"/>
    <w:rsid w:val="00B74E55"/>
    <w:rsid w:val="00B800F2"/>
    <w:rsid w:val="00B822FC"/>
    <w:rsid w:val="00B941F5"/>
    <w:rsid w:val="00B94EF4"/>
    <w:rsid w:val="00BD7BC0"/>
    <w:rsid w:val="00BE5643"/>
    <w:rsid w:val="00BF7E4D"/>
    <w:rsid w:val="00C3358B"/>
    <w:rsid w:val="00C36B5E"/>
    <w:rsid w:val="00C55272"/>
    <w:rsid w:val="00C861D0"/>
    <w:rsid w:val="00C9431A"/>
    <w:rsid w:val="00CB660E"/>
    <w:rsid w:val="00CB7DA5"/>
    <w:rsid w:val="00CD2311"/>
    <w:rsid w:val="00CD606E"/>
    <w:rsid w:val="00CE1CD1"/>
    <w:rsid w:val="00CF2970"/>
    <w:rsid w:val="00D207B8"/>
    <w:rsid w:val="00D2551B"/>
    <w:rsid w:val="00D42999"/>
    <w:rsid w:val="00D65AEF"/>
    <w:rsid w:val="00D66DB1"/>
    <w:rsid w:val="00D741EB"/>
    <w:rsid w:val="00D774E8"/>
    <w:rsid w:val="00D94AEA"/>
    <w:rsid w:val="00DB7E81"/>
    <w:rsid w:val="00DD2029"/>
    <w:rsid w:val="00DD3224"/>
    <w:rsid w:val="00E33AB4"/>
    <w:rsid w:val="00E435B4"/>
    <w:rsid w:val="00E865D8"/>
    <w:rsid w:val="00EA6F55"/>
    <w:rsid w:val="00EB5CC1"/>
    <w:rsid w:val="00ED1885"/>
    <w:rsid w:val="00ED3C87"/>
    <w:rsid w:val="00EE4962"/>
    <w:rsid w:val="00EE6BB9"/>
    <w:rsid w:val="00F20DDA"/>
    <w:rsid w:val="00F45D4D"/>
    <w:rsid w:val="00F4621A"/>
    <w:rsid w:val="00F77643"/>
    <w:rsid w:val="00F85B12"/>
    <w:rsid w:val="00F86914"/>
    <w:rsid w:val="00FB47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6CCAE"/>
  <w15:chartTrackingRefBased/>
  <w15:docId w15:val="{6FF75779-E668-4158-9F21-E97F80348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FF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F776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F77643"/>
    <w:rPr>
      <w:b/>
      <w:bCs/>
    </w:rPr>
  </w:style>
  <w:style w:type="paragraph" w:styleId="Prrafodelista">
    <w:name w:val="List Paragraph"/>
    <w:basedOn w:val="Normal"/>
    <w:uiPriority w:val="34"/>
    <w:qFormat/>
    <w:rsid w:val="00F77643"/>
    <w:pPr>
      <w:ind w:left="720"/>
      <w:contextualSpacing/>
    </w:pPr>
  </w:style>
  <w:style w:type="paragraph" w:styleId="Sinespaciado">
    <w:name w:val="No Spacing"/>
    <w:uiPriority w:val="1"/>
    <w:qFormat/>
    <w:rsid w:val="00F77643"/>
    <w:pPr>
      <w:spacing w:after="0" w:line="240" w:lineRule="auto"/>
    </w:pPr>
  </w:style>
  <w:style w:type="paragraph" w:styleId="Encabezado">
    <w:name w:val="header"/>
    <w:basedOn w:val="Normal"/>
    <w:link w:val="EncabezadoCar"/>
    <w:uiPriority w:val="99"/>
    <w:unhideWhenUsed/>
    <w:rsid w:val="00D774E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774E8"/>
  </w:style>
  <w:style w:type="paragraph" w:styleId="Piedepgina">
    <w:name w:val="footer"/>
    <w:basedOn w:val="Normal"/>
    <w:link w:val="PiedepginaCar"/>
    <w:uiPriority w:val="99"/>
    <w:unhideWhenUsed/>
    <w:rsid w:val="00D774E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774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8368">
      <w:bodyDiv w:val="1"/>
      <w:marLeft w:val="0"/>
      <w:marRight w:val="0"/>
      <w:marTop w:val="0"/>
      <w:marBottom w:val="0"/>
      <w:divBdr>
        <w:top w:val="none" w:sz="0" w:space="0" w:color="auto"/>
        <w:left w:val="none" w:sz="0" w:space="0" w:color="auto"/>
        <w:bottom w:val="none" w:sz="0" w:space="0" w:color="auto"/>
        <w:right w:val="none" w:sz="0" w:space="0" w:color="auto"/>
      </w:divBdr>
    </w:div>
    <w:div w:id="544223477">
      <w:bodyDiv w:val="1"/>
      <w:marLeft w:val="0"/>
      <w:marRight w:val="0"/>
      <w:marTop w:val="0"/>
      <w:marBottom w:val="0"/>
      <w:divBdr>
        <w:top w:val="none" w:sz="0" w:space="0" w:color="auto"/>
        <w:left w:val="none" w:sz="0" w:space="0" w:color="auto"/>
        <w:bottom w:val="none" w:sz="0" w:space="0" w:color="auto"/>
        <w:right w:val="none" w:sz="0" w:space="0" w:color="auto"/>
      </w:divBdr>
    </w:div>
    <w:div w:id="548608069">
      <w:bodyDiv w:val="1"/>
      <w:marLeft w:val="0"/>
      <w:marRight w:val="0"/>
      <w:marTop w:val="0"/>
      <w:marBottom w:val="0"/>
      <w:divBdr>
        <w:top w:val="none" w:sz="0" w:space="0" w:color="auto"/>
        <w:left w:val="none" w:sz="0" w:space="0" w:color="auto"/>
        <w:bottom w:val="none" w:sz="0" w:space="0" w:color="auto"/>
        <w:right w:val="none" w:sz="0" w:space="0" w:color="auto"/>
      </w:divBdr>
    </w:div>
    <w:div w:id="1444576686">
      <w:bodyDiv w:val="1"/>
      <w:marLeft w:val="0"/>
      <w:marRight w:val="0"/>
      <w:marTop w:val="0"/>
      <w:marBottom w:val="0"/>
      <w:divBdr>
        <w:top w:val="none" w:sz="0" w:space="0" w:color="auto"/>
        <w:left w:val="none" w:sz="0" w:space="0" w:color="auto"/>
        <w:bottom w:val="none" w:sz="0" w:space="0" w:color="auto"/>
        <w:right w:val="none" w:sz="0" w:space="0" w:color="auto"/>
      </w:divBdr>
    </w:div>
    <w:div w:id="1842430877">
      <w:bodyDiv w:val="1"/>
      <w:marLeft w:val="0"/>
      <w:marRight w:val="0"/>
      <w:marTop w:val="0"/>
      <w:marBottom w:val="0"/>
      <w:divBdr>
        <w:top w:val="none" w:sz="0" w:space="0" w:color="auto"/>
        <w:left w:val="none" w:sz="0" w:space="0" w:color="auto"/>
        <w:bottom w:val="none" w:sz="0" w:space="0" w:color="auto"/>
        <w:right w:val="none" w:sz="0" w:space="0" w:color="auto"/>
      </w:divBdr>
    </w:div>
    <w:div w:id="199093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1011</Words>
  <Characters>5561</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Internacional 1</dc:creator>
  <cp:keywords/>
  <dc:description/>
  <cp:lastModifiedBy>Montserrat Rodriguez</cp:lastModifiedBy>
  <cp:revision>4</cp:revision>
  <cp:lastPrinted>2025-12-17T19:52:00Z</cp:lastPrinted>
  <dcterms:created xsi:type="dcterms:W3CDTF">2025-12-16T20:47:00Z</dcterms:created>
  <dcterms:modified xsi:type="dcterms:W3CDTF">2025-12-17T19:53:00Z</dcterms:modified>
</cp:coreProperties>
</file>