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9EC7" w14:textId="0BCB793C" w:rsidR="009B5186" w:rsidRDefault="00F20270" w:rsidP="009B5186">
      <w:pPr>
        <w:rPr>
          <w:rFonts w:ascii="Handlee" w:hAnsi="Handlee" w:cs="Helvetica"/>
          <w:b/>
          <w:sz w:val="32"/>
        </w:rPr>
      </w:pPr>
      <w:r>
        <w:rPr>
          <w:rFonts w:ascii="Handlee" w:hAnsi="Handlee" w:cs="Helvetica"/>
          <w:b/>
          <w:sz w:val="32"/>
        </w:rPr>
        <w:t xml:space="preserve">CANADA </w:t>
      </w:r>
      <w:r w:rsidR="003C174C">
        <w:rPr>
          <w:rFonts w:ascii="Handlee" w:hAnsi="Handlee" w:cs="Helvetica"/>
          <w:b/>
          <w:sz w:val="32"/>
        </w:rPr>
        <w:t>CLÁSICO</w:t>
      </w:r>
      <w:r>
        <w:rPr>
          <w:rFonts w:ascii="Handlee" w:hAnsi="Handlee" w:cs="Helvetica"/>
          <w:b/>
          <w:sz w:val="32"/>
        </w:rPr>
        <w:t xml:space="preserve"> </w:t>
      </w:r>
    </w:p>
    <w:p w14:paraId="3946D018" w14:textId="6062FB7B" w:rsidR="003C174C" w:rsidRPr="00561D67" w:rsidRDefault="002755EB" w:rsidP="00561D67">
      <w:pPr>
        <w:pStyle w:val="Sinespaciado"/>
        <w:jc w:val="right"/>
        <w:rPr>
          <w:rFonts w:ascii="Helvetica" w:hAnsi="Helvetica" w:cs="Helvetica"/>
          <w:b/>
          <w:bCs/>
        </w:rPr>
      </w:pPr>
      <w:r w:rsidRPr="00561D67">
        <w:rPr>
          <w:rFonts w:ascii="Helvetica" w:hAnsi="Helvetica" w:cs="Helvetica"/>
          <w:b/>
          <w:bCs/>
        </w:rPr>
        <w:t>SALIDAS 202</w:t>
      </w:r>
      <w:r w:rsidR="00561D67" w:rsidRPr="00561D67">
        <w:rPr>
          <w:rFonts w:ascii="Helvetica" w:hAnsi="Helvetica" w:cs="Helvetica"/>
          <w:b/>
          <w:bCs/>
        </w:rPr>
        <w:t>5</w:t>
      </w:r>
      <w:r w:rsidRPr="00561D67">
        <w:rPr>
          <w:rFonts w:ascii="Helvetica" w:hAnsi="Helvetica" w:cs="Helvetica"/>
          <w:b/>
          <w:bCs/>
        </w:rPr>
        <w:t xml:space="preserve">: </w:t>
      </w:r>
    </w:p>
    <w:p w14:paraId="5486580C" w14:textId="76CBE136" w:rsidR="003C174C" w:rsidRPr="00561D67" w:rsidRDefault="003C174C" w:rsidP="00561D67">
      <w:pPr>
        <w:pStyle w:val="Sinespaciado"/>
        <w:jc w:val="right"/>
        <w:rPr>
          <w:rFonts w:ascii="Helvetica" w:hAnsi="Helvetica" w:cs="Helvetica"/>
        </w:rPr>
      </w:pPr>
      <w:r w:rsidRPr="00561D67">
        <w:rPr>
          <w:rFonts w:ascii="Helvetica" w:hAnsi="Helvetica" w:cs="Helvetica"/>
        </w:rPr>
        <w:t>01, 08, 15, 22 Y 29 DE SEPTIEMBRE</w:t>
      </w:r>
    </w:p>
    <w:p w14:paraId="2FBE8F19" w14:textId="5E9B3587" w:rsidR="003C174C" w:rsidRDefault="00561D67" w:rsidP="00561D67">
      <w:pPr>
        <w:pStyle w:val="Sinespaciado"/>
        <w:jc w:val="right"/>
        <w:rPr>
          <w:rFonts w:ascii="Handlee" w:hAnsi="Handlee"/>
          <w:sz w:val="24"/>
          <w:szCs w:val="18"/>
        </w:rPr>
      </w:pPr>
      <w:r w:rsidRPr="00561D67">
        <w:rPr>
          <w:rFonts w:ascii="Helvetica" w:hAnsi="Helvetica" w:cs="Helvetica"/>
          <w:b/>
          <w:bCs/>
          <w:noProof/>
        </w:rPr>
        <w:drawing>
          <wp:anchor distT="0" distB="0" distL="114300" distR="114300" simplePos="0" relativeHeight="251658240" behindDoc="0" locked="0" layoutInCell="1" allowOverlap="1" wp14:anchorId="2B06E89F" wp14:editId="7F9766E6">
            <wp:simplePos x="0" y="0"/>
            <wp:positionH relativeFrom="column">
              <wp:posOffset>4843780</wp:posOffset>
            </wp:positionH>
            <wp:positionV relativeFrom="paragraph">
              <wp:posOffset>247015</wp:posOffset>
            </wp:positionV>
            <wp:extent cx="752475" cy="752475"/>
            <wp:effectExtent l="0" t="0" r="9525" b="9525"/>
            <wp:wrapNone/>
            <wp:docPr id="1493975824"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75824" name="Imagen 1" descr="Un letrero de color neg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4FEE" w:rsidRPr="00561D67">
        <w:rPr>
          <w:rFonts w:ascii="Helvetica" w:hAnsi="Helvetica" w:cs="Helvetica"/>
        </w:rPr>
        <w:t xml:space="preserve">06 </w:t>
      </w:r>
      <w:proofErr w:type="gramStart"/>
      <w:r w:rsidR="00094FEE" w:rsidRPr="00561D67">
        <w:rPr>
          <w:rFonts w:ascii="Helvetica" w:hAnsi="Helvetica" w:cs="Helvetica"/>
        </w:rPr>
        <w:t>Y</w:t>
      </w:r>
      <w:proofErr w:type="gramEnd"/>
      <w:r w:rsidR="00094FEE" w:rsidRPr="00561D67">
        <w:rPr>
          <w:rFonts w:ascii="Helvetica" w:hAnsi="Helvetica" w:cs="Helvetica"/>
        </w:rPr>
        <w:t xml:space="preserve"> 13 DE OCTUBRE</w:t>
      </w:r>
      <w:r w:rsidR="002755EB">
        <w:br/>
      </w:r>
    </w:p>
    <w:p w14:paraId="4A87157C" w14:textId="77777777" w:rsidR="00561D67" w:rsidRDefault="00561D67" w:rsidP="00094FEE">
      <w:pPr>
        <w:pStyle w:val="Sinespaciado"/>
        <w:jc w:val="both"/>
        <w:rPr>
          <w:rFonts w:ascii="Handlee" w:hAnsi="Handlee" w:cs="Helvetica"/>
          <w:b/>
          <w:sz w:val="24"/>
          <w:szCs w:val="24"/>
        </w:rPr>
      </w:pPr>
    </w:p>
    <w:p w14:paraId="0B5893CD" w14:textId="77777777" w:rsidR="00561D67" w:rsidRDefault="00561D67" w:rsidP="00094FEE">
      <w:pPr>
        <w:pStyle w:val="Sinespaciado"/>
        <w:jc w:val="both"/>
        <w:rPr>
          <w:rFonts w:ascii="Handlee" w:hAnsi="Handlee" w:cs="Helvetica"/>
          <w:b/>
          <w:sz w:val="24"/>
          <w:szCs w:val="24"/>
        </w:rPr>
      </w:pPr>
    </w:p>
    <w:p w14:paraId="4806ED11" w14:textId="3B501C40" w:rsidR="00094FEE" w:rsidRPr="00094FEE" w:rsidRDefault="00094FEE" w:rsidP="00094FEE">
      <w:pPr>
        <w:pStyle w:val="Sinespaciado"/>
        <w:jc w:val="both"/>
        <w:rPr>
          <w:rFonts w:ascii="Handlee" w:hAnsi="Handlee" w:cs="Helvetica"/>
          <w:b/>
          <w:sz w:val="24"/>
          <w:szCs w:val="24"/>
        </w:rPr>
      </w:pPr>
      <w:r w:rsidRPr="00094FEE">
        <w:rPr>
          <w:rFonts w:ascii="Handlee" w:hAnsi="Handlee" w:cs="Helvetica"/>
          <w:b/>
          <w:sz w:val="24"/>
          <w:szCs w:val="24"/>
        </w:rPr>
        <w:t>ITINERARIO</w:t>
      </w:r>
    </w:p>
    <w:p w14:paraId="4CC18B4D" w14:textId="7073D864" w:rsidR="00094FEE" w:rsidRPr="00094FEE" w:rsidRDefault="00094FEE" w:rsidP="00094FEE">
      <w:pPr>
        <w:pStyle w:val="Sinespaciado"/>
        <w:jc w:val="both"/>
        <w:rPr>
          <w:rFonts w:ascii="Handlee" w:hAnsi="Handlee" w:cs="Helvetica"/>
          <w:b/>
        </w:rPr>
      </w:pPr>
      <w:r w:rsidRPr="00094FEE">
        <w:rPr>
          <w:rFonts w:ascii="Handlee" w:hAnsi="Handlee" w:cs="Helvetica"/>
          <w:b/>
        </w:rPr>
        <w:t>DÍA 01:</w:t>
      </w:r>
      <w:r w:rsidRPr="00094FEE">
        <w:rPr>
          <w:rFonts w:ascii="Handlee" w:hAnsi="Handlee" w:cs="Helvetica"/>
          <w:b/>
        </w:rPr>
        <w:tab/>
      </w:r>
      <w:r w:rsidRPr="00094FEE">
        <w:rPr>
          <w:rFonts w:ascii="Handlee" w:hAnsi="Handlee" w:cs="Helvetica"/>
          <w:b/>
        </w:rPr>
        <w:tab/>
        <w:t>MÉXICO - TORONTO</w:t>
      </w:r>
    </w:p>
    <w:p w14:paraId="3809F8EB" w14:textId="1C83A38E" w:rsidR="00094FEE" w:rsidRPr="00094FEE" w:rsidRDefault="00F94338" w:rsidP="00094FEE">
      <w:pPr>
        <w:pStyle w:val="Sinespaciado"/>
        <w:jc w:val="both"/>
        <w:rPr>
          <w:rFonts w:ascii="Helvetica" w:hAnsi="Helvetica" w:cs="Helvetica"/>
          <w:bCs/>
        </w:rPr>
      </w:pPr>
      <w:r>
        <w:rPr>
          <w:rFonts w:ascii="Helvetica" w:hAnsi="Helvetica" w:cs="Helvetica"/>
          <w:bCs/>
        </w:rPr>
        <w:t>Bienvenidos a Canadá</w:t>
      </w:r>
      <w:r w:rsidR="0082104E">
        <w:rPr>
          <w:rFonts w:ascii="Helvetica" w:hAnsi="Helvetica" w:cs="Helvetica"/>
          <w:bCs/>
        </w:rPr>
        <w:t xml:space="preserve">. </w:t>
      </w:r>
      <w:r w:rsidR="00094FEE" w:rsidRPr="00094FEE">
        <w:rPr>
          <w:rFonts w:ascii="Helvetica" w:hAnsi="Helvetica" w:cs="Helvetica"/>
          <w:bCs/>
        </w:rPr>
        <w:t>Llegada</w:t>
      </w:r>
      <w:r>
        <w:rPr>
          <w:rFonts w:ascii="Helvetica" w:hAnsi="Helvetica" w:cs="Helvetica"/>
          <w:bCs/>
        </w:rPr>
        <w:t xml:space="preserve"> a Toronto</w:t>
      </w:r>
      <w:r w:rsidR="00094FEE" w:rsidRPr="00094FEE">
        <w:rPr>
          <w:rFonts w:ascii="Helvetica" w:hAnsi="Helvetica" w:cs="Helvetica"/>
          <w:bCs/>
        </w:rPr>
        <w:t>, traslado al hotel.</w:t>
      </w:r>
      <w:r>
        <w:rPr>
          <w:rFonts w:ascii="Helvetica" w:hAnsi="Helvetica" w:cs="Helvetica"/>
          <w:bCs/>
        </w:rPr>
        <w:t xml:space="preserve"> Resto del día libre.</w:t>
      </w:r>
      <w:r w:rsidR="00094FEE" w:rsidRPr="00094FEE">
        <w:rPr>
          <w:rFonts w:ascii="Helvetica" w:hAnsi="Helvetica" w:cs="Helvetica"/>
          <w:bCs/>
        </w:rPr>
        <w:t xml:space="preserve"> Alojamiento.</w:t>
      </w:r>
    </w:p>
    <w:p w14:paraId="719F1115" w14:textId="77777777" w:rsidR="00094FEE" w:rsidRPr="00094FEE" w:rsidRDefault="00094FEE" w:rsidP="00094FEE">
      <w:pPr>
        <w:pStyle w:val="Sinespaciado"/>
        <w:jc w:val="both"/>
        <w:rPr>
          <w:rFonts w:ascii="Helvetica" w:hAnsi="Helvetica" w:cs="Helvetica"/>
          <w:bCs/>
        </w:rPr>
      </w:pPr>
    </w:p>
    <w:p w14:paraId="7E5F37EE" w14:textId="3B0CEEC3" w:rsidR="00094FEE" w:rsidRPr="0082104E" w:rsidRDefault="0082104E" w:rsidP="00094FEE">
      <w:pPr>
        <w:pStyle w:val="Sinespaciado"/>
        <w:jc w:val="both"/>
        <w:rPr>
          <w:rFonts w:ascii="Handlee" w:hAnsi="Handlee" w:cs="Helvetica"/>
          <w:b/>
        </w:rPr>
      </w:pPr>
      <w:r w:rsidRPr="0082104E">
        <w:rPr>
          <w:rFonts w:ascii="Handlee" w:hAnsi="Handlee" w:cs="Helvetica"/>
          <w:b/>
          <w:sz w:val="24"/>
          <w:szCs w:val="24"/>
        </w:rPr>
        <w:t>DÍA 2</w:t>
      </w:r>
      <w:r>
        <w:rPr>
          <w:rFonts w:ascii="Handlee" w:hAnsi="Handlee" w:cs="Helvetica"/>
          <w:b/>
          <w:sz w:val="24"/>
          <w:szCs w:val="24"/>
        </w:rPr>
        <w:t>:</w:t>
      </w:r>
      <w:r>
        <w:rPr>
          <w:rFonts w:ascii="Handlee" w:hAnsi="Handlee" w:cs="Helvetica"/>
          <w:b/>
          <w:sz w:val="24"/>
          <w:szCs w:val="24"/>
        </w:rPr>
        <w:tab/>
      </w:r>
      <w:r>
        <w:rPr>
          <w:rFonts w:ascii="Handlee" w:hAnsi="Handlee" w:cs="Helvetica"/>
          <w:b/>
          <w:sz w:val="24"/>
          <w:szCs w:val="24"/>
        </w:rPr>
        <w:tab/>
      </w:r>
      <w:r w:rsidRPr="0082104E">
        <w:rPr>
          <w:rFonts w:ascii="Handlee" w:hAnsi="Handlee" w:cs="Helvetica"/>
          <w:b/>
          <w:sz w:val="24"/>
          <w:szCs w:val="24"/>
        </w:rPr>
        <w:t xml:space="preserve"> TORONTO </w:t>
      </w:r>
      <w:r w:rsidR="000536F3">
        <w:rPr>
          <w:rFonts w:ascii="Handlee" w:hAnsi="Handlee" w:cs="Helvetica"/>
          <w:b/>
          <w:sz w:val="24"/>
          <w:szCs w:val="24"/>
        </w:rPr>
        <w:t xml:space="preserve">- </w:t>
      </w:r>
      <w:r w:rsidRPr="0082104E">
        <w:rPr>
          <w:rFonts w:ascii="Handlee" w:hAnsi="Handlee" w:cs="Helvetica"/>
          <w:b/>
          <w:sz w:val="24"/>
          <w:szCs w:val="24"/>
        </w:rPr>
        <w:t xml:space="preserve">NIÁGARA </w:t>
      </w:r>
      <w:r w:rsidR="00F94338">
        <w:rPr>
          <w:rFonts w:ascii="Handlee" w:hAnsi="Handlee" w:cs="Helvetica"/>
          <w:b/>
          <w:sz w:val="24"/>
          <w:szCs w:val="24"/>
        </w:rPr>
        <w:t>FALLS</w:t>
      </w:r>
    </w:p>
    <w:p w14:paraId="469BFB69" w14:textId="5D4ADBA0" w:rsidR="00F94338" w:rsidRDefault="00094FEE" w:rsidP="00094FEE">
      <w:pPr>
        <w:pStyle w:val="Sinespaciado"/>
        <w:jc w:val="both"/>
        <w:rPr>
          <w:rFonts w:ascii="Helvetica" w:hAnsi="Helvetica" w:cs="Helvetica"/>
          <w:bCs/>
        </w:rPr>
      </w:pPr>
      <w:r w:rsidRPr="00094FEE">
        <w:rPr>
          <w:rFonts w:ascii="Helvetica" w:hAnsi="Helvetica" w:cs="Helvetica"/>
          <w:bCs/>
        </w:rPr>
        <w:t>Desayuno.</w:t>
      </w:r>
      <w:r w:rsidR="00F94338">
        <w:rPr>
          <w:rFonts w:ascii="Helvetica" w:hAnsi="Helvetica" w:cs="Helvetica"/>
          <w:bCs/>
        </w:rPr>
        <w:t xml:space="preserve"> Salida para iniciar nuestra visita panorámica de la ciudad: la alcaldía, el Parlamento provincial, la universidad de Toronto, el barrio bohemio de </w:t>
      </w:r>
      <w:proofErr w:type="spellStart"/>
      <w:r w:rsidR="00F94338">
        <w:rPr>
          <w:rFonts w:ascii="Helvetica" w:hAnsi="Helvetica" w:cs="Helvetica"/>
          <w:bCs/>
        </w:rPr>
        <w:t>Yorkville</w:t>
      </w:r>
      <w:proofErr w:type="spellEnd"/>
      <w:r w:rsidR="00F94338">
        <w:rPr>
          <w:rFonts w:ascii="Helvetica" w:hAnsi="Helvetica" w:cs="Helvetica"/>
          <w:bCs/>
        </w:rPr>
        <w:t xml:space="preserve"> y el barrio donde se encuentra el estadio de Baseball y la torre CN donde pararemos y daremos tiempo para subir (entrada no incluida). A </w:t>
      </w:r>
      <w:r w:rsidR="000536F3">
        <w:rPr>
          <w:rFonts w:ascii="Helvetica" w:hAnsi="Helvetica" w:cs="Helvetica"/>
          <w:bCs/>
        </w:rPr>
        <w:t>continuación,</w:t>
      </w:r>
      <w:r w:rsidR="00F94338">
        <w:rPr>
          <w:rFonts w:ascii="Helvetica" w:hAnsi="Helvetica" w:cs="Helvetica"/>
          <w:bCs/>
        </w:rPr>
        <w:t xml:space="preserve"> partiremos hacia Niagara </w:t>
      </w:r>
      <w:proofErr w:type="spellStart"/>
      <w:r w:rsidR="00F94338">
        <w:rPr>
          <w:rFonts w:ascii="Helvetica" w:hAnsi="Helvetica" w:cs="Helvetica"/>
          <w:bCs/>
        </w:rPr>
        <w:t>on</w:t>
      </w:r>
      <w:proofErr w:type="spellEnd"/>
      <w:r w:rsidR="00F94338">
        <w:rPr>
          <w:rFonts w:ascii="Helvetica" w:hAnsi="Helvetica" w:cs="Helvetica"/>
          <w:bCs/>
        </w:rPr>
        <w:t xml:space="preserve"> </w:t>
      </w:r>
      <w:proofErr w:type="spellStart"/>
      <w:r w:rsidR="00F94338">
        <w:rPr>
          <w:rFonts w:ascii="Helvetica" w:hAnsi="Helvetica" w:cs="Helvetica"/>
          <w:bCs/>
        </w:rPr>
        <w:t>the</w:t>
      </w:r>
      <w:proofErr w:type="spellEnd"/>
      <w:r w:rsidR="00F94338">
        <w:rPr>
          <w:rFonts w:ascii="Helvetica" w:hAnsi="Helvetica" w:cs="Helvetica"/>
          <w:bCs/>
        </w:rPr>
        <w:t xml:space="preserve"> Lake, bellísimo pueblo, Antigua capital del Alto Canadá. Más tarde continuamos el recorrido por la tura del vino hasta llegar a las famosas cataratas del Niagara, donde navegaremos por el rio Niagara en el barco </w:t>
      </w:r>
      <w:proofErr w:type="spellStart"/>
      <w:r w:rsidR="00F94338">
        <w:rPr>
          <w:rFonts w:ascii="Helvetica" w:hAnsi="Helvetica" w:cs="Helvetica"/>
          <w:bCs/>
        </w:rPr>
        <w:t>Horn</w:t>
      </w:r>
      <w:r w:rsidR="000536F3">
        <w:rPr>
          <w:rFonts w:ascii="Helvetica" w:hAnsi="Helvetica" w:cs="Helvetica"/>
          <w:bCs/>
        </w:rPr>
        <w:t>blower</w:t>
      </w:r>
      <w:proofErr w:type="spellEnd"/>
      <w:r w:rsidR="000536F3">
        <w:rPr>
          <w:rFonts w:ascii="Helvetica" w:hAnsi="Helvetica" w:cs="Helvetica"/>
          <w:bCs/>
        </w:rPr>
        <w:t xml:space="preserve">, que nos llevará hasta la misma caída de las cataratas. Alojamiento. </w:t>
      </w:r>
      <w:r w:rsidRPr="00094FEE">
        <w:rPr>
          <w:rFonts w:ascii="Helvetica" w:hAnsi="Helvetica" w:cs="Helvetica"/>
          <w:bCs/>
        </w:rPr>
        <w:t xml:space="preserve"> </w:t>
      </w:r>
    </w:p>
    <w:p w14:paraId="40005870" w14:textId="77777777" w:rsidR="00094FEE" w:rsidRPr="00094FEE" w:rsidRDefault="00094FEE" w:rsidP="00094FEE">
      <w:pPr>
        <w:pStyle w:val="Sinespaciado"/>
        <w:jc w:val="both"/>
        <w:rPr>
          <w:rFonts w:ascii="Helvetica" w:hAnsi="Helvetica" w:cs="Helvetica"/>
          <w:bCs/>
        </w:rPr>
      </w:pPr>
    </w:p>
    <w:p w14:paraId="684DA8D6" w14:textId="2F85D496" w:rsidR="00094FEE" w:rsidRPr="0082104E" w:rsidRDefault="0082104E" w:rsidP="00094FEE">
      <w:pPr>
        <w:pStyle w:val="Sinespaciado"/>
        <w:jc w:val="both"/>
        <w:rPr>
          <w:rFonts w:ascii="Handlee" w:hAnsi="Handlee" w:cs="Helvetica"/>
          <w:b/>
          <w:sz w:val="24"/>
          <w:szCs w:val="24"/>
        </w:rPr>
      </w:pPr>
      <w:r w:rsidRPr="0082104E">
        <w:rPr>
          <w:rFonts w:ascii="Handlee" w:hAnsi="Handlee" w:cs="Helvetica"/>
          <w:b/>
          <w:sz w:val="24"/>
          <w:szCs w:val="24"/>
        </w:rPr>
        <w:t>DÍA 3:</w:t>
      </w:r>
      <w:r>
        <w:rPr>
          <w:rFonts w:ascii="Handlee" w:hAnsi="Handlee" w:cs="Helvetica"/>
          <w:b/>
          <w:sz w:val="24"/>
          <w:szCs w:val="24"/>
        </w:rPr>
        <w:tab/>
      </w:r>
      <w:r>
        <w:rPr>
          <w:rFonts w:ascii="Handlee" w:hAnsi="Handlee" w:cs="Helvetica"/>
          <w:b/>
          <w:sz w:val="24"/>
          <w:szCs w:val="24"/>
        </w:rPr>
        <w:tab/>
      </w:r>
      <w:r w:rsidR="000536F3">
        <w:rPr>
          <w:rFonts w:ascii="Handlee" w:hAnsi="Handlee" w:cs="Helvetica"/>
          <w:b/>
          <w:sz w:val="24"/>
          <w:szCs w:val="24"/>
        </w:rPr>
        <w:t xml:space="preserve">NIAGARA FALLS - </w:t>
      </w:r>
      <w:r w:rsidRPr="0082104E">
        <w:rPr>
          <w:rFonts w:ascii="Handlee" w:hAnsi="Handlee" w:cs="Helvetica"/>
          <w:b/>
          <w:sz w:val="24"/>
          <w:szCs w:val="24"/>
        </w:rPr>
        <w:t xml:space="preserve">MIL ISLAS </w:t>
      </w:r>
      <w:r w:rsidR="000536F3">
        <w:rPr>
          <w:rFonts w:ascii="Handlee" w:hAnsi="Handlee" w:cs="Helvetica"/>
          <w:b/>
          <w:sz w:val="24"/>
          <w:szCs w:val="24"/>
        </w:rPr>
        <w:t>-</w:t>
      </w:r>
      <w:r w:rsidRPr="0082104E">
        <w:rPr>
          <w:rFonts w:ascii="Handlee" w:hAnsi="Handlee" w:cs="Helvetica"/>
          <w:b/>
          <w:sz w:val="24"/>
          <w:szCs w:val="24"/>
        </w:rPr>
        <w:t xml:space="preserve"> OTTAWA</w:t>
      </w:r>
    </w:p>
    <w:p w14:paraId="06530604" w14:textId="2388C74E" w:rsidR="00094FEE" w:rsidRDefault="00094FEE" w:rsidP="00094FEE">
      <w:pPr>
        <w:pStyle w:val="Sinespaciado"/>
        <w:jc w:val="both"/>
        <w:rPr>
          <w:rFonts w:ascii="Helvetica" w:hAnsi="Helvetica" w:cs="Helvetica"/>
          <w:bCs/>
        </w:rPr>
      </w:pPr>
      <w:r w:rsidRPr="00094FEE">
        <w:rPr>
          <w:rFonts w:ascii="Helvetica" w:hAnsi="Helvetica" w:cs="Helvetica"/>
          <w:bCs/>
        </w:rPr>
        <w:t xml:space="preserve">Desayuno. </w:t>
      </w:r>
      <w:r w:rsidR="000536F3">
        <w:rPr>
          <w:rFonts w:ascii="Helvetica" w:hAnsi="Helvetica" w:cs="Helvetica"/>
          <w:bCs/>
        </w:rPr>
        <w:t xml:space="preserve">Durante nuestro viaje a la capital federal de Canadá tomaremos la </w:t>
      </w:r>
      <w:proofErr w:type="spellStart"/>
      <w:r w:rsidR="000536F3">
        <w:rPr>
          <w:rFonts w:ascii="Helvetica" w:hAnsi="Helvetica" w:cs="Helvetica"/>
          <w:bCs/>
        </w:rPr>
        <w:t>autoruta</w:t>
      </w:r>
      <w:proofErr w:type="spellEnd"/>
      <w:r w:rsidR="000536F3">
        <w:rPr>
          <w:rFonts w:ascii="Helvetica" w:hAnsi="Helvetica" w:cs="Helvetica"/>
          <w:bCs/>
        </w:rPr>
        <w:t xml:space="preserve"> </w:t>
      </w:r>
      <w:proofErr w:type="spellStart"/>
      <w:r w:rsidR="000536F3">
        <w:rPr>
          <w:rFonts w:ascii="Helvetica" w:hAnsi="Helvetica" w:cs="Helvetica"/>
          <w:bCs/>
        </w:rPr>
        <w:t>Transcanadiense</w:t>
      </w:r>
      <w:proofErr w:type="spellEnd"/>
      <w:r w:rsidR="000536F3">
        <w:rPr>
          <w:rFonts w:ascii="Helvetica" w:hAnsi="Helvetica" w:cs="Helvetica"/>
          <w:bCs/>
        </w:rPr>
        <w:t xml:space="preserve">, haremos una parada para hacer un paseo en barco en esta hermosa región de veraneo del archipiélago de 1000 islas, </w:t>
      </w:r>
      <w:r w:rsidR="00C43BE5">
        <w:rPr>
          <w:rFonts w:ascii="Helvetica" w:hAnsi="Helvetica" w:cs="Helvetica"/>
          <w:bCs/>
        </w:rPr>
        <w:t xml:space="preserve">donde el lago Ontario se transforma en el río San Lorenzo. </w:t>
      </w:r>
    </w:p>
    <w:p w14:paraId="2B0004EC" w14:textId="2A965170" w:rsidR="00C43BE5" w:rsidRPr="00094FEE" w:rsidRDefault="00923438" w:rsidP="00094FEE">
      <w:pPr>
        <w:pStyle w:val="Sinespaciado"/>
        <w:jc w:val="both"/>
        <w:rPr>
          <w:rFonts w:ascii="Helvetica" w:hAnsi="Helvetica" w:cs="Helvetica"/>
          <w:bCs/>
        </w:rPr>
      </w:pPr>
      <w:r>
        <w:rPr>
          <w:rFonts w:ascii="Helvetica" w:hAnsi="Helvetica" w:cs="Helvetica"/>
          <w:bCs/>
        </w:rPr>
        <w:t>Después</w:t>
      </w:r>
      <w:r w:rsidR="00C43BE5">
        <w:rPr>
          <w:rFonts w:ascii="Helvetica" w:hAnsi="Helvetica" w:cs="Helvetica"/>
          <w:bCs/>
        </w:rPr>
        <w:t xml:space="preserve"> del almuerzo (no incluido) continuaremos camino hacia Ottawa. Entramos a la ciudad pasando por la granja experimental</w:t>
      </w:r>
      <w:r>
        <w:rPr>
          <w:rFonts w:ascii="Helvetica" w:hAnsi="Helvetica" w:cs="Helvetica"/>
          <w:bCs/>
        </w:rPr>
        <w:t xml:space="preserve"> y recorriendo el pintoresco Canal </w:t>
      </w:r>
      <w:proofErr w:type="spellStart"/>
      <w:r>
        <w:rPr>
          <w:rFonts w:ascii="Helvetica" w:hAnsi="Helvetica" w:cs="Helvetica"/>
          <w:bCs/>
        </w:rPr>
        <w:t>Rideau</w:t>
      </w:r>
      <w:proofErr w:type="spellEnd"/>
      <w:r>
        <w:rPr>
          <w:rFonts w:ascii="Helvetica" w:hAnsi="Helvetica" w:cs="Helvetica"/>
          <w:bCs/>
        </w:rPr>
        <w:t xml:space="preserve"> y sus hermosos barrios residenciales. Haremos un tour de orientación de la ciudad antes de entrar en el hotel. Alojamiento. </w:t>
      </w:r>
    </w:p>
    <w:p w14:paraId="3A1A8CFD" w14:textId="77777777" w:rsidR="00094FEE" w:rsidRPr="00094FEE" w:rsidRDefault="00094FEE" w:rsidP="00094FEE">
      <w:pPr>
        <w:pStyle w:val="Sinespaciado"/>
        <w:jc w:val="both"/>
        <w:rPr>
          <w:rFonts w:ascii="Helvetica" w:hAnsi="Helvetica" w:cs="Helvetica"/>
          <w:bCs/>
        </w:rPr>
      </w:pPr>
    </w:p>
    <w:p w14:paraId="279F8EF8" w14:textId="2ED3869F" w:rsidR="00094FEE" w:rsidRPr="0082104E" w:rsidRDefault="0082104E" w:rsidP="00094FEE">
      <w:pPr>
        <w:pStyle w:val="Sinespaciado"/>
        <w:jc w:val="both"/>
        <w:rPr>
          <w:rFonts w:ascii="Handlee" w:hAnsi="Handlee" w:cs="Helvetica"/>
          <w:b/>
          <w:sz w:val="24"/>
          <w:szCs w:val="24"/>
        </w:rPr>
      </w:pPr>
      <w:r w:rsidRPr="0082104E">
        <w:rPr>
          <w:rFonts w:ascii="Handlee" w:hAnsi="Handlee" w:cs="Helvetica"/>
          <w:b/>
          <w:sz w:val="24"/>
          <w:szCs w:val="24"/>
        </w:rPr>
        <w:t>DÍA 4:</w:t>
      </w:r>
      <w:r>
        <w:rPr>
          <w:rFonts w:ascii="Handlee" w:hAnsi="Handlee" w:cs="Helvetica"/>
          <w:b/>
          <w:sz w:val="24"/>
          <w:szCs w:val="24"/>
        </w:rPr>
        <w:tab/>
      </w:r>
      <w:r>
        <w:rPr>
          <w:rFonts w:ascii="Handlee" w:hAnsi="Handlee" w:cs="Helvetica"/>
          <w:b/>
          <w:sz w:val="24"/>
          <w:szCs w:val="24"/>
        </w:rPr>
        <w:tab/>
      </w:r>
      <w:r w:rsidRPr="0082104E">
        <w:rPr>
          <w:rFonts w:ascii="Handlee" w:hAnsi="Handlee" w:cs="Helvetica"/>
          <w:b/>
          <w:sz w:val="24"/>
          <w:szCs w:val="24"/>
        </w:rPr>
        <w:t xml:space="preserve"> OTTAWA / M</w:t>
      </w:r>
      <w:r w:rsidR="00A54365">
        <w:rPr>
          <w:rFonts w:ascii="Handlee" w:hAnsi="Handlee" w:cs="Helvetica"/>
          <w:b/>
          <w:sz w:val="24"/>
          <w:szCs w:val="24"/>
        </w:rPr>
        <w:t xml:space="preserve">T </w:t>
      </w:r>
      <w:r w:rsidRPr="0082104E">
        <w:rPr>
          <w:rFonts w:ascii="Handlee" w:hAnsi="Handlee" w:cs="Helvetica"/>
          <w:b/>
          <w:sz w:val="24"/>
          <w:szCs w:val="24"/>
        </w:rPr>
        <w:t>TREMBLANT</w:t>
      </w:r>
    </w:p>
    <w:p w14:paraId="53773712" w14:textId="7CB94030" w:rsidR="00A54365" w:rsidRDefault="00094FEE" w:rsidP="00094FEE">
      <w:pPr>
        <w:pStyle w:val="Sinespaciado"/>
        <w:jc w:val="both"/>
        <w:rPr>
          <w:rFonts w:ascii="Helvetica" w:hAnsi="Helvetica" w:cs="Helvetica"/>
          <w:bCs/>
        </w:rPr>
      </w:pPr>
      <w:r w:rsidRPr="00094FEE">
        <w:rPr>
          <w:rFonts w:ascii="Helvetica" w:hAnsi="Helvetica" w:cs="Helvetica"/>
          <w:bCs/>
        </w:rPr>
        <w:t>Desayuno.</w:t>
      </w:r>
      <w:r w:rsidR="00A54365">
        <w:rPr>
          <w:rFonts w:ascii="Helvetica" w:hAnsi="Helvetica" w:cs="Helvetica"/>
          <w:bCs/>
        </w:rPr>
        <w:t xml:space="preserve"> Partimos del hotel para continuar la visita de la ciudad pasando por el Parlamento, las mansiones del Gobernador General, Primer</w:t>
      </w:r>
      <w:r w:rsidR="0071201A">
        <w:rPr>
          <w:rFonts w:ascii="Helvetica" w:hAnsi="Helvetica" w:cs="Helvetica"/>
          <w:bCs/>
        </w:rPr>
        <w:t xml:space="preserve"> </w:t>
      </w:r>
      <w:r w:rsidR="00A54365">
        <w:rPr>
          <w:rFonts w:ascii="Helvetica" w:hAnsi="Helvetica" w:cs="Helvetica"/>
          <w:bCs/>
        </w:rPr>
        <w:t>Ministro, la zona residencial. En los meses de julio y agosto exclusivamente podremos asistir al cambio de guardia que se lleva a cabo en el Parlamento. Recomendamos en su tiempo libre</w:t>
      </w:r>
      <w:r w:rsidR="0071201A">
        <w:rPr>
          <w:rFonts w:ascii="Helvetica" w:hAnsi="Helvetica" w:cs="Helvetica"/>
          <w:bCs/>
        </w:rPr>
        <w:t xml:space="preserve"> </w:t>
      </w:r>
      <w:r w:rsidR="00A54365">
        <w:rPr>
          <w:rFonts w:ascii="Helvetica" w:hAnsi="Helvetica" w:cs="Helvetica"/>
          <w:bCs/>
        </w:rPr>
        <w:t xml:space="preserve">visitar por su cuenta alguno de los museos que ofrece la capital federal de Canadá. </w:t>
      </w:r>
      <w:r w:rsidR="0071201A">
        <w:rPr>
          <w:rFonts w:ascii="Helvetica" w:hAnsi="Helvetica" w:cs="Helvetica"/>
          <w:bCs/>
        </w:rPr>
        <w:t>Después</w:t>
      </w:r>
      <w:r w:rsidR="00A54365">
        <w:rPr>
          <w:rFonts w:ascii="Helvetica" w:hAnsi="Helvetica" w:cs="Helvetica"/>
          <w:bCs/>
        </w:rPr>
        <w:t xml:space="preserve"> del almuerzo (no </w:t>
      </w:r>
      <w:r w:rsidR="0071201A">
        <w:rPr>
          <w:rFonts w:ascii="Helvetica" w:hAnsi="Helvetica" w:cs="Helvetica"/>
          <w:bCs/>
        </w:rPr>
        <w:t>incluido</w:t>
      </w:r>
      <w:r w:rsidR="00A54365">
        <w:rPr>
          <w:rFonts w:ascii="Helvetica" w:hAnsi="Helvetica" w:cs="Helvetica"/>
          <w:bCs/>
        </w:rPr>
        <w:t>)</w:t>
      </w:r>
      <w:r w:rsidR="0071201A">
        <w:rPr>
          <w:rFonts w:ascii="Helvetica" w:hAnsi="Helvetica" w:cs="Helvetica"/>
          <w:bCs/>
        </w:rPr>
        <w:t xml:space="preserve"> Partimos hacia la región de los Montes </w:t>
      </w:r>
      <w:proofErr w:type="spellStart"/>
      <w:r w:rsidR="0071201A">
        <w:rPr>
          <w:rFonts w:ascii="Helvetica" w:hAnsi="Helvetica" w:cs="Helvetica"/>
          <w:bCs/>
        </w:rPr>
        <w:t>Laurentinos</w:t>
      </w:r>
      <w:proofErr w:type="spellEnd"/>
      <w:r w:rsidR="0071201A">
        <w:rPr>
          <w:rFonts w:ascii="Helvetica" w:hAnsi="Helvetica" w:cs="Helvetica"/>
          <w:bCs/>
        </w:rPr>
        <w:t xml:space="preserve">, donde se encuentran la mayoría de los centros de esquí del este de Canadá que son atracción tanto de verano como de invierno. Llegada al final de la tarde y tiempo libre en Mt. </w:t>
      </w:r>
      <w:proofErr w:type="spellStart"/>
      <w:r w:rsidR="0071201A">
        <w:rPr>
          <w:rFonts w:ascii="Helvetica" w:hAnsi="Helvetica" w:cs="Helvetica"/>
          <w:bCs/>
        </w:rPr>
        <w:t>Tremblant</w:t>
      </w:r>
      <w:proofErr w:type="spellEnd"/>
      <w:r w:rsidR="0071201A">
        <w:rPr>
          <w:rFonts w:ascii="Helvetica" w:hAnsi="Helvetica" w:cs="Helvetica"/>
          <w:bCs/>
        </w:rPr>
        <w:t xml:space="preserve">. Alojamiento. </w:t>
      </w:r>
      <w:r w:rsidR="00A54365">
        <w:rPr>
          <w:rFonts w:ascii="Helvetica" w:hAnsi="Helvetica" w:cs="Helvetica"/>
          <w:bCs/>
        </w:rPr>
        <w:t xml:space="preserve"> </w:t>
      </w:r>
    </w:p>
    <w:p w14:paraId="3DBD131E" w14:textId="69E0766F" w:rsidR="00094FEE" w:rsidRPr="00094FEE" w:rsidRDefault="00094FEE" w:rsidP="00094FEE">
      <w:pPr>
        <w:pStyle w:val="Sinespaciado"/>
        <w:jc w:val="both"/>
        <w:rPr>
          <w:rFonts w:ascii="Helvetica" w:hAnsi="Helvetica" w:cs="Helvetica"/>
          <w:bCs/>
        </w:rPr>
      </w:pPr>
      <w:r w:rsidRPr="00094FEE">
        <w:rPr>
          <w:rFonts w:ascii="Helvetica" w:hAnsi="Helvetica" w:cs="Helvetica"/>
          <w:bCs/>
        </w:rPr>
        <w:t xml:space="preserve"> </w:t>
      </w:r>
    </w:p>
    <w:p w14:paraId="19932CEF" w14:textId="7D70B68D" w:rsidR="00094FEE" w:rsidRPr="0082104E" w:rsidRDefault="0082104E" w:rsidP="00094FEE">
      <w:pPr>
        <w:pStyle w:val="Sinespaciado"/>
        <w:jc w:val="both"/>
        <w:rPr>
          <w:rFonts w:ascii="Handlee" w:hAnsi="Handlee" w:cs="Helvetica"/>
          <w:b/>
          <w:sz w:val="24"/>
          <w:szCs w:val="24"/>
        </w:rPr>
      </w:pPr>
      <w:r w:rsidRPr="0082104E">
        <w:rPr>
          <w:rFonts w:ascii="Handlee" w:hAnsi="Handlee" w:cs="Helvetica"/>
          <w:b/>
          <w:sz w:val="24"/>
          <w:szCs w:val="24"/>
        </w:rPr>
        <w:t xml:space="preserve">DÍA 5: </w:t>
      </w:r>
      <w:r>
        <w:rPr>
          <w:rFonts w:ascii="Handlee" w:hAnsi="Handlee" w:cs="Helvetica"/>
          <w:b/>
          <w:sz w:val="24"/>
          <w:szCs w:val="24"/>
        </w:rPr>
        <w:tab/>
      </w:r>
      <w:r w:rsidRPr="0082104E">
        <w:rPr>
          <w:rFonts w:ascii="Handlee" w:hAnsi="Handlee" w:cs="Helvetica"/>
          <w:b/>
          <w:sz w:val="24"/>
          <w:szCs w:val="24"/>
        </w:rPr>
        <w:t>M</w:t>
      </w:r>
      <w:r w:rsidR="0071201A">
        <w:rPr>
          <w:rFonts w:ascii="Handlee" w:hAnsi="Handlee" w:cs="Helvetica"/>
          <w:b/>
          <w:sz w:val="24"/>
          <w:szCs w:val="24"/>
        </w:rPr>
        <w:t>T</w:t>
      </w:r>
      <w:r w:rsidRPr="0082104E">
        <w:rPr>
          <w:rFonts w:ascii="Handlee" w:hAnsi="Handlee" w:cs="Helvetica"/>
          <w:b/>
          <w:sz w:val="24"/>
          <w:szCs w:val="24"/>
        </w:rPr>
        <w:t xml:space="preserve"> TREMBLANT </w:t>
      </w:r>
      <w:r w:rsidR="0071201A">
        <w:rPr>
          <w:rFonts w:ascii="Handlee" w:hAnsi="Handlee" w:cs="Helvetica"/>
          <w:b/>
          <w:sz w:val="24"/>
          <w:szCs w:val="24"/>
        </w:rPr>
        <w:t xml:space="preserve">– </w:t>
      </w:r>
      <w:r w:rsidRPr="0082104E">
        <w:rPr>
          <w:rFonts w:ascii="Handlee" w:hAnsi="Handlee" w:cs="Helvetica"/>
          <w:b/>
          <w:sz w:val="24"/>
          <w:szCs w:val="24"/>
        </w:rPr>
        <w:t>QUEBEC</w:t>
      </w:r>
      <w:r w:rsidR="0071201A">
        <w:rPr>
          <w:rFonts w:ascii="Handlee" w:hAnsi="Handlee" w:cs="Helvetica"/>
          <w:b/>
          <w:sz w:val="24"/>
          <w:szCs w:val="24"/>
        </w:rPr>
        <w:t xml:space="preserve"> </w:t>
      </w:r>
    </w:p>
    <w:p w14:paraId="1E123640" w14:textId="3048E8CA" w:rsidR="0071201A" w:rsidRDefault="00094FEE" w:rsidP="00094FEE">
      <w:pPr>
        <w:pStyle w:val="Sinespaciado"/>
        <w:jc w:val="both"/>
        <w:rPr>
          <w:rFonts w:ascii="Helvetica" w:hAnsi="Helvetica" w:cs="Helvetica"/>
          <w:bCs/>
        </w:rPr>
      </w:pPr>
      <w:r w:rsidRPr="00094FEE">
        <w:rPr>
          <w:rFonts w:ascii="Helvetica" w:hAnsi="Helvetica" w:cs="Helvetica"/>
          <w:bCs/>
        </w:rPr>
        <w:t>Desayuno.</w:t>
      </w:r>
      <w:r w:rsidR="0071201A">
        <w:rPr>
          <w:rFonts w:ascii="Helvetica" w:hAnsi="Helvetica" w:cs="Helvetica"/>
          <w:bCs/>
        </w:rPr>
        <w:t xml:space="preserve"> Temprano por la mañana partimos hacia Quebec. En el camino haremos un alto en una de las típicas cabañas de azúcar de la región donde podrá degustar el jarabe de arce caramelizado y conocer su proceso de producción. A la llegada a Quebec iniciamos nuestro tour panorámico. Continuaremos con la visita de la ciudad </w:t>
      </w:r>
      <w:r w:rsidR="00CF5175">
        <w:rPr>
          <w:rFonts w:ascii="Helvetica" w:hAnsi="Helvetica" w:cs="Helvetica"/>
          <w:bCs/>
        </w:rPr>
        <w:t xml:space="preserve">de Quebec, en la que veremos, los campos de batalla, el cabo diamante, el jardín de Juana de Arco, la Grande </w:t>
      </w:r>
      <w:proofErr w:type="spellStart"/>
      <w:r w:rsidR="00CF5175">
        <w:rPr>
          <w:rFonts w:ascii="Helvetica" w:hAnsi="Helvetica" w:cs="Helvetica"/>
          <w:bCs/>
        </w:rPr>
        <w:lastRenderedPageBreak/>
        <w:t>Allee</w:t>
      </w:r>
      <w:proofErr w:type="spellEnd"/>
      <w:r w:rsidR="00CF5175">
        <w:rPr>
          <w:rFonts w:ascii="Helvetica" w:hAnsi="Helvetica" w:cs="Helvetica"/>
          <w:bCs/>
        </w:rPr>
        <w:t xml:space="preserve">, el parlamento de la provincia de Quebec, la ciudad amurallada, la puerta San Luis, la Plaza de Armas, el área del </w:t>
      </w:r>
      <w:proofErr w:type="spellStart"/>
      <w:r w:rsidR="00CF5175">
        <w:rPr>
          <w:rFonts w:ascii="Helvetica" w:hAnsi="Helvetica" w:cs="Helvetica"/>
          <w:bCs/>
        </w:rPr>
        <w:t>Chateau</w:t>
      </w:r>
      <w:proofErr w:type="spellEnd"/>
      <w:r w:rsidR="00CF5175">
        <w:rPr>
          <w:rFonts w:ascii="Helvetica" w:hAnsi="Helvetica" w:cs="Helvetica"/>
          <w:bCs/>
        </w:rPr>
        <w:t xml:space="preserve"> </w:t>
      </w:r>
      <w:proofErr w:type="spellStart"/>
      <w:r w:rsidR="00CF5175">
        <w:rPr>
          <w:rFonts w:ascii="Helvetica" w:hAnsi="Helvetica" w:cs="Helvetica"/>
          <w:bCs/>
        </w:rPr>
        <w:t>Frontenac</w:t>
      </w:r>
      <w:proofErr w:type="spellEnd"/>
      <w:r w:rsidR="00CF5175">
        <w:rPr>
          <w:rFonts w:ascii="Helvetica" w:hAnsi="Helvetica" w:cs="Helvetica"/>
          <w:bCs/>
        </w:rPr>
        <w:t xml:space="preserve">, el Hotel de </w:t>
      </w:r>
      <w:proofErr w:type="spellStart"/>
      <w:r w:rsidR="00CF5175">
        <w:rPr>
          <w:rFonts w:ascii="Helvetica" w:hAnsi="Helvetica" w:cs="Helvetica"/>
          <w:bCs/>
        </w:rPr>
        <w:t>Ville</w:t>
      </w:r>
      <w:proofErr w:type="spellEnd"/>
      <w:r w:rsidR="00CF5175">
        <w:rPr>
          <w:rFonts w:ascii="Helvetica" w:hAnsi="Helvetica" w:cs="Helvetica"/>
          <w:bCs/>
        </w:rPr>
        <w:t xml:space="preserve">, el puerto viejo y la Plaza Real. Alojamiento. </w:t>
      </w:r>
    </w:p>
    <w:p w14:paraId="40794EB6" w14:textId="77777777" w:rsidR="00094FEE" w:rsidRPr="00094FEE" w:rsidRDefault="00094FEE" w:rsidP="00094FEE">
      <w:pPr>
        <w:pStyle w:val="Sinespaciado"/>
        <w:jc w:val="both"/>
        <w:rPr>
          <w:rFonts w:ascii="Helvetica" w:hAnsi="Helvetica" w:cs="Helvetica"/>
          <w:bCs/>
        </w:rPr>
      </w:pPr>
    </w:p>
    <w:p w14:paraId="08CD7F67" w14:textId="2C1CF874" w:rsidR="00094FEE" w:rsidRPr="0082104E" w:rsidRDefault="0082104E" w:rsidP="00094FEE">
      <w:pPr>
        <w:pStyle w:val="Sinespaciado"/>
        <w:jc w:val="both"/>
        <w:rPr>
          <w:rFonts w:ascii="Handlee" w:hAnsi="Handlee" w:cs="Helvetica"/>
          <w:b/>
          <w:sz w:val="24"/>
          <w:szCs w:val="24"/>
        </w:rPr>
      </w:pPr>
      <w:r w:rsidRPr="0082104E">
        <w:rPr>
          <w:rFonts w:ascii="Handlee" w:hAnsi="Handlee" w:cs="Helvetica"/>
          <w:b/>
          <w:sz w:val="24"/>
          <w:szCs w:val="24"/>
        </w:rPr>
        <w:t xml:space="preserve">DÍA </w:t>
      </w:r>
      <w:r>
        <w:rPr>
          <w:rFonts w:ascii="Handlee" w:hAnsi="Handlee" w:cs="Helvetica"/>
          <w:b/>
          <w:sz w:val="24"/>
          <w:szCs w:val="24"/>
        </w:rPr>
        <w:t>6:</w:t>
      </w:r>
      <w:r>
        <w:rPr>
          <w:rFonts w:ascii="Handlee" w:hAnsi="Handlee" w:cs="Helvetica"/>
          <w:b/>
          <w:sz w:val="24"/>
          <w:szCs w:val="24"/>
        </w:rPr>
        <w:tab/>
      </w:r>
      <w:r>
        <w:rPr>
          <w:rFonts w:ascii="Handlee" w:hAnsi="Handlee" w:cs="Helvetica"/>
          <w:b/>
          <w:sz w:val="24"/>
          <w:szCs w:val="24"/>
        </w:rPr>
        <w:tab/>
      </w:r>
      <w:r w:rsidRPr="0082104E">
        <w:rPr>
          <w:rFonts w:ascii="Handlee" w:hAnsi="Handlee" w:cs="Helvetica"/>
          <w:b/>
          <w:sz w:val="24"/>
          <w:szCs w:val="24"/>
        </w:rPr>
        <w:t>QUEBEC</w:t>
      </w:r>
    </w:p>
    <w:p w14:paraId="4E9D3961" w14:textId="12573CC1" w:rsidR="00094FEE" w:rsidRPr="00094FEE" w:rsidRDefault="00094FEE" w:rsidP="00094FEE">
      <w:pPr>
        <w:pStyle w:val="Sinespaciado"/>
        <w:jc w:val="both"/>
        <w:rPr>
          <w:rFonts w:ascii="Helvetica" w:hAnsi="Helvetica" w:cs="Helvetica"/>
          <w:bCs/>
        </w:rPr>
      </w:pPr>
      <w:r w:rsidRPr="00094FEE">
        <w:rPr>
          <w:rFonts w:ascii="Helvetica" w:hAnsi="Helvetica" w:cs="Helvetica"/>
          <w:bCs/>
        </w:rPr>
        <w:t xml:space="preserve">Desayuno. Día libre con posibilidad de realizar </w:t>
      </w:r>
      <w:r w:rsidR="00CF5175">
        <w:rPr>
          <w:rFonts w:ascii="Helvetica" w:hAnsi="Helvetica" w:cs="Helvetica"/>
          <w:bCs/>
        </w:rPr>
        <w:t>actividades</w:t>
      </w:r>
      <w:r w:rsidRPr="00094FEE">
        <w:rPr>
          <w:rFonts w:ascii="Helvetica" w:hAnsi="Helvetica" w:cs="Helvetica"/>
          <w:bCs/>
        </w:rPr>
        <w:t xml:space="preserve"> opcional</w:t>
      </w:r>
      <w:r w:rsidR="00CF5175">
        <w:rPr>
          <w:rFonts w:ascii="Helvetica" w:hAnsi="Helvetica" w:cs="Helvetica"/>
          <w:bCs/>
        </w:rPr>
        <w:t>es no incluidas.</w:t>
      </w:r>
      <w:r w:rsidRPr="00094FEE">
        <w:rPr>
          <w:rFonts w:ascii="Helvetica" w:hAnsi="Helvetica" w:cs="Helvetica"/>
          <w:bCs/>
        </w:rPr>
        <w:t xml:space="preserve"> Alojamiento.</w:t>
      </w:r>
    </w:p>
    <w:p w14:paraId="00AF2977" w14:textId="77777777" w:rsidR="00094FEE" w:rsidRPr="00094FEE" w:rsidRDefault="00094FEE" w:rsidP="00094FEE">
      <w:pPr>
        <w:pStyle w:val="Sinespaciado"/>
        <w:jc w:val="both"/>
        <w:rPr>
          <w:rFonts w:ascii="Helvetica" w:hAnsi="Helvetica" w:cs="Helvetica"/>
          <w:bCs/>
        </w:rPr>
      </w:pPr>
    </w:p>
    <w:p w14:paraId="5AD66AEF" w14:textId="06FB0FA9" w:rsidR="00094FEE" w:rsidRPr="0082104E" w:rsidRDefault="0082104E" w:rsidP="00094FEE">
      <w:pPr>
        <w:pStyle w:val="Sinespaciado"/>
        <w:jc w:val="both"/>
        <w:rPr>
          <w:rFonts w:ascii="Handlee" w:hAnsi="Handlee" w:cs="Helvetica"/>
          <w:b/>
        </w:rPr>
      </w:pPr>
      <w:r w:rsidRPr="0082104E">
        <w:rPr>
          <w:rFonts w:ascii="Handlee" w:hAnsi="Handlee" w:cs="Helvetica"/>
          <w:b/>
          <w:sz w:val="24"/>
          <w:szCs w:val="24"/>
        </w:rPr>
        <w:t xml:space="preserve">DÍA 7: </w:t>
      </w:r>
      <w:r>
        <w:rPr>
          <w:rFonts w:ascii="Handlee" w:hAnsi="Handlee" w:cs="Helvetica"/>
          <w:b/>
          <w:sz w:val="24"/>
          <w:szCs w:val="24"/>
        </w:rPr>
        <w:tab/>
      </w:r>
      <w:r>
        <w:rPr>
          <w:rFonts w:ascii="Handlee" w:hAnsi="Handlee" w:cs="Helvetica"/>
          <w:b/>
          <w:sz w:val="24"/>
          <w:szCs w:val="24"/>
        </w:rPr>
        <w:tab/>
      </w:r>
      <w:r w:rsidRPr="0082104E">
        <w:rPr>
          <w:rFonts w:ascii="Handlee" w:hAnsi="Handlee" w:cs="Helvetica"/>
          <w:b/>
          <w:sz w:val="24"/>
          <w:szCs w:val="24"/>
        </w:rPr>
        <w:t>QUEBEC</w:t>
      </w:r>
      <w:r w:rsidR="00AA4CD1">
        <w:rPr>
          <w:rFonts w:ascii="Handlee" w:hAnsi="Handlee" w:cs="Helvetica"/>
          <w:b/>
          <w:sz w:val="24"/>
          <w:szCs w:val="24"/>
        </w:rPr>
        <w:t xml:space="preserve"> – </w:t>
      </w:r>
      <w:r w:rsidRPr="0082104E">
        <w:rPr>
          <w:rFonts w:ascii="Handlee" w:hAnsi="Handlee" w:cs="Helvetica"/>
          <w:b/>
          <w:sz w:val="24"/>
          <w:szCs w:val="24"/>
        </w:rPr>
        <w:t>MONTREAL</w:t>
      </w:r>
      <w:r w:rsidR="00AA4CD1">
        <w:rPr>
          <w:rFonts w:ascii="Handlee" w:hAnsi="Handlee" w:cs="Helvetica"/>
          <w:b/>
          <w:sz w:val="24"/>
          <w:szCs w:val="24"/>
        </w:rPr>
        <w:t xml:space="preserve"> </w:t>
      </w:r>
    </w:p>
    <w:p w14:paraId="4D3A9FDC" w14:textId="4A974D20" w:rsidR="00CF5175" w:rsidRDefault="00094FEE" w:rsidP="00094FEE">
      <w:pPr>
        <w:pStyle w:val="Sinespaciado"/>
        <w:jc w:val="both"/>
        <w:rPr>
          <w:rFonts w:ascii="Helvetica" w:hAnsi="Helvetica" w:cs="Helvetica"/>
          <w:bCs/>
        </w:rPr>
      </w:pPr>
      <w:r w:rsidRPr="00094FEE">
        <w:rPr>
          <w:rFonts w:ascii="Helvetica" w:hAnsi="Helvetica" w:cs="Helvetica"/>
          <w:bCs/>
        </w:rPr>
        <w:t xml:space="preserve">Desayuno. Salida hacia </w:t>
      </w:r>
      <w:r w:rsidR="00CF5175">
        <w:rPr>
          <w:rFonts w:ascii="Helvetica" w:hAnsi="Helvetica" w:cs="Helvetica"/>
          <w:bCs/>
        </w:rPr>
        <w:t xml:space="preserve">la ciudad de </w:t>
      </w:r>
      <w:r w:rsidRPr="00094FEE">
        <w:rPr>
          <w:rFonts w:ascii="Helvetica" w:hAnsi="Helvetica" w:cs="Helvetica"/>
          <w:bCs/>
        </w:rPr>
        <w:t>Montreal</w:t>
      </w:r>
      <w:r w:rsidR="00CF5175">
        <w:rPr>
          <w:rFonts w:ascii="Helvetica" w:hAnsi="Helvetica" w:cs="Helvetica"/>
          <w:bCs/>
        </w:rPr>
        <w:t xml:space="preserve">, capital cultural y de la moda. Canadá también se distingue por la vida nocturna y su gastronomía. Visita panorámica de la ciudad de Montreal, pasaremos por la universidad de McGill, la milla cuadrada dorada, Oratorio San Jose, el </w:t>
      </w:r>
      <w:proofErr w:type="spellStart"/>
      <w:r w:rsidR="00CF5175">
        <w:rPr>
          <w:rFonts w:ascii="Helvetica" w:hAnsi="Helvetica" w:cs="Helvetica"/>
          <w:bCs/>
        </w:rPr>
        <w:t>MonteReal</w:t>
      </w:r>
      <w:proofErr w:type="spellEnd"/>
      <w:r w:rsidR="00CF5175">
        <w:rPr>
          <w:rFonts w:ascii="Helvetica" w:hAnsi="Helvetica" w:cs="Helvetica"/>
          <w:bCs/>
        </w:rPr>
        <w:t xml:space="preserve">, pararemos en uno de sus miradores, barrio latino. Continuaremos nuestra visita panorámica hacia el viejo Montreal, pasando por la plaza de armas, basílica de </w:t>
      </w:r>
      <w:proofErr w:type="spellStart"/>
      <w:r w:rsidR="00CF5175">
        <w:rPr>
          <w:rFonts w:ascii="Helvetica" w:hAnsi="Helvetica" w:cs="Helvetica"/>
          <w:bCs/>
        </w:rPr>
        <w:t>Notre</w:t>
      </w:r>
      <w:proofErr w:type="spellEnd"/>
      <w:r w:rsidR="00CF5175">
        <w:rPr>
          <w:rFonts w:ascii="Helvetica" w:hAnsi="Helvetica" w:cs="Helvetica"/>
          <w:bCs/>
        </w:rPr>
        <w:t xml:space="preserve"> Dame (entrada no incluida), el viejo Puerto, la plaza Jacques Cartier, el edificio del ayuntamiento. Resto de la tarde libre. Alojamiento. </w:t>
      </w:r>
    </w:p>
    <w:p w14:paraId="55BCF1CD" w14:textId="77777777" w:rsidR="00CF5175" w:rsidRDefault="00CF5175" w:rsidP="00094FEE">
      <w:pPr>
        <w:pStyle w:val="Sinespaciado"/>
        <w:jc w:val="both"/>
        <w:rPr>
          <w:rFonts w:ascii="Helvetica" w:hAnsi="Helvetica" w:cs="Helvetica"/>
          <w:bCs/>
        </w:rPr>
      </w:pPr>
    </w:p>
    <w:p w14:paraId="5B0CF94E" w14:textId="10110D64" w:rsidR="00CF5175" w:rsidRPr="0072701F" w:rsidRDefault="00CF5175" w:rsidP="00094FEE">
      <w:pPr>
        <w:pStyle w:val="Sinespaciado"/>
        <w:jc w:val="both"/>
        <w:rPr>
          <w:rFonts w:ascii="Handlee" w:hAnsi="Handlee" w:cs="Helvetica"/>
          <w:b/>
        </w:rPr>
      </w:pPr>
      <w:r w:rsidRPr="0072701F">
        <w:rPr>
          <w:rFonts w:ascii="Handlee" w:hAnsi="Handlee" w:cs="Helvetica"/>
          <w:b/>
          <w:sz w:val="24"/>
          <w:szCs w:val="24"/>
        </w:rPr>
        <w:t>DIA 8:</w:t>
      </w:r>
      <w:r w:rsidRPr="0072701F">
        <w:rPr>
          <w:rFonts w:ascii="Handlee" w:hAnsi="Handlee" w:cs="Helvetica"/>
          <w:b/>
          <w:sz w:val="24"/>
          <w:szCs w:val="24"/>
        </w:rPr>
        <w:tab/>
      </w:r>
      <w:r w:rsidRPr="0072701F">
        <w:rPr>
          <w:rFonts w:ascii="Handlee" w:hAnsi="Handlee" w:cs="Helvetica"/>
          <w:b/>
          <w:sz w:val="24"/>
          <w:szCs w:val="24"/>
        </w:rPr>
        <w:tab/>
        <w:t>MONTREAL</w:t>
      </w:r>
    </w:p>
    <w:p w14:paraId="6ED12F36" w14:textId="104E136A" w:rsidR="00094FEE" w:rsidRPr="00094FEE" w:rsidRDefault="00CF5175" w:rsidP="00094FEE">
      <w:pPr>
        <w:pStyle w:val="Sinespaciado"/>
        <w:jc w:val="both"/>
        <w:rPr>
          <w:rFonts w:ascii="Helvetica" w:hAnsi="Helvetica" w:cs="Helvetica"/>
          <w:bCs/>
        </w:rPr>
      </w:pPr>
      <w:r>
        <w:rPr>
          <w:rFonts w:ascii="Helvetica" w:hAnsi="Helvetica" w:cs="Helvetica"/>
          <w:bCs/>
        </w:rPr>
        <w:t xml:space="preserve">Desayuno. Día libre para actividades personales en esta magnifica ciudad. Sugerimos una visita de la </w:t>
      </w:r>
      <w:r w:rsidR="00AA4CD1">
        <w:rPr>
          <w:rFonts w:ascii="Helvetica" w:hAnsi="Helvetica" w:cs="Helvetica"/>
          <w:bCs/>
        </w:rPr>
        <w:t>c</w:t>
      </w:r>
      <w:r>
        <w:rPr>
          <w:rFonts w:ascii="Helvetica" w:hAnsi="Helvetica" w:cs="Helvetica"/>
          <w:bCs/>
        </w:rPr>
        <w:t xml:space="preserve">iudad </w:t>
      </w:r>
      <w:r w:rsidR="00AA4CD1">
        <w:rPr>
          <w:rFonts w:ascii="Helvetica" w:hAnsi="Helvetica" w:cs="Helvetica"/>
          <w:bCs/>
        </w:rPr>
        <w:t xml:space="preserve">subterránea, el jardín botánico, reconocido como uno de los mas importantes del mundo, o </w:t>
      </w:r>
      <w:proofErr w:type="spellStart"/>
      <w:r w:rsidR="00AA4CD1">
        <w:rPr>
          <w:rFonts w:ascii="Helvetica" w:hAnsi="Helvetica" w:cs="Helvetica"/>
          <w:bCs/>
        </w:rPr>
        <w:t>vivist</w:t>
      </w:r>
      <w:proofErr w:type="spellEnd"/>
      <w:r w:rsidR="00AA4CD1">
        <w:rPr>
          <w:rFonts w:ascii="Helvetica" w:hAnsi="Helvetica" w:cs="Helvetica"/>
          <w:bCs/>
        </w:rPr>
        <w:t xml:space="preserve"> uno de los mercados públicos donde agricultores y artesanos de la alimentación venden sus productos. Alojamiento. </w:t>
      </w:r>
    </w:p>
    <w:p w14:paraId="6A0D0E7F" w14:textId="77777777" w:rsidR="00094FEE" w:rsidRPr="00094FEE" w:rsidRDefault="00094FEE" w:rsidP="00094FEE">
      <w:pPr>
        <w:pStyle w:val="Sinespaciado"/>
        <w:jc w:val="both"/>
        <w:rPr>
          <w:rFonts w:ascii="Helvetica" w:hAnsi="Helvetica" w:cs="Helvetica"/>
          <w:bCs/>
        </w:rPr>
      </w:pPr>
    </w:p>
    <w:p w14:paraId="11F1FCED" w14:textId="6F0C48BE" w:rsidR="00094FEE" w:rsidRPr="0082104E" w:rsidRDefault="0082104E" w:rsidP="00094FEE">
      <w:pPr>
        <w:pStyle w:val="Sinespaciado"/>
        <w:jc w:val="both"/>
        <w:rPr>
          <w:rFonts w:ascii="Handlee" w:hAnsi="Handlee" w:cs="Helvetica"/>
          <w:b/>
          <w:sz w:val="24"/>
          <w:szCs w:val="24"/>
        </w:rPr>
      </w:pPr>
      <w:r w:rsidRPr="0082104E">
        <w:rPr>
          <w:rFonts w:ascii="Handlee" w:hAnsi="Handlee" w:cs="Helvetica"/>
          <w:b/>
          <w:sz w:val="24"/>
          <w:szCs w:val="24"/>
        </w:rPr>
        <w:t>DÍA 8:</w:t>
      </w:r>
      <w:r w:rsidRPr="0082104E">
        <w:rPr>
          <w:rFonts w:ascii="Handlee" w:hAnsi="Handlee" w:cs="Helvetica"/>
          <w:b/>
          <w:sz w:val="24"/>
          <w:szCs w:val="24"/>
        </w:rPr>
        <w:tab/>
      </w:r>
      <w:r w:rsidRPr="0082104E">
        <w:rPr>
          <w:rFonts w:ascii="Handlee" w:hAnsi="Handlee" w:cs="Helvetica"/>
          <w:b/>
          <w:sz w:val="24"/>
          <w:szCs w:val="24"/>
        </w:rPr>
        <w:tab/>
        <w:t>MONTREAL - MÉXICO</w:t>
      </w:r>
    </w:p>
    <w:p w14:paraId="6A6D69E8" w14:textId="492A770B" w:rsidR="00AA620D" w:rsidRPr="0082104E" w:rsidRDefault="00094FEE" w:rsidP="00AA620D">
      <w:pPr>
        <w:pStyle w:val="Sinespaciado"/>
        <w:jc w:val="both"/>
        <w:rPr>
          <w:rFonts w:ascii="Helvetica" w:hAnsi="Helvetica" w:cs="Helvetica"/>
          <w:bCs/>
        </w:rPr>
      </w:pPr>
      <w:r w:rsidRPr="00094FEE">
        <w:rPr>
          <w:rFonts w:ascii="Helvetica" w:hAnsi="Helvetica" w:cs="Helvetica"/>
          <w:bCs/>
        </w:rPr>
        <w:t xml:space="preserve">Desayuno. </w:t>
      </w:r>
      <w:r w:rsidR="00F05BC7">
        <w:rPr>
          <w:rFonts w:ascii="Helvetica" w:hAnsi="Helvetica" w:cs="Helvetica"/>
          <w:bCs/>
        </w:rPr>
        <w:t xml:space="preserve">Habitación disponible hasta las 10.00 horas. Tiempo libre hasta la hora de traslado al aeropuerto. Fin de los servicios. </w:t>
      </w:r>
      <w:r w:rsidRPr="00094FEE">
        <w:rPr>
          <w:rFonts w:ascii="Helvetica" w:hAnsi="Helvetica" w:cs="Helvetica"/>
          <w:bCs/>
        </w:rPr>
        <w:t xml:space="preserve"> </w:t>
      </w:r>
    </w:p>
    <w:p w14:paraId="0B4DA653" w14:textId="77777777" w:rsidR="009B5186" w:rsidRDefault="009B5186" w:rsidP="009B5186">
      <w:pPr>
        <w:rPr>
          <w:rFonts w:ascii="Helvetica" w:hAnsi="Helvetica" w:cs="Helvetica"/>
          <w:b/>
          <w:sz w:val="24"/>
          <w:u w:val="single"/>
        </w:rPr>
      </w:pPr>
      <w:r w:rsidRPr="00C57FAF">
        <w:rPr>
          <w:rFonts w:ascii="Helvetica" w:hAnsi="Helvetica" w:cs="Helvetica"/>
          <w:bCs/>
          <w:color w:val="00CC66"/>
          <w:lang w:val="es-ES_tradnl"/>
        </w:rPr>
        <w:t> </w:t>
      </w:r>
      <w:r>
        <w:rPr>
          <w:rFonts w:ascii="Helvetica" w:hAnsi="Helvetica" w:cs="Helvetica"/>
          <w:b/>
          <w:sz w:val="24"/>
          <w:u w:val="single"/>
        </w:rPr>
        <w:t>----------------------------------------------------------------------------------</w:t>
      </w:r>
      <w:r>
        <w:rPr>
          <w:noProof/>
          <w:lang w:eastAsia="es-MX"/>
        </w:rPr>
        <w:drawing>
          <wp:inline distT="0" distB="0" distL="0" distR="0" wp14:anchorId="3B6BA00E" wp14:editId="2AE7FEC5">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3CF27899" w14:textId="77777777" w:rsidR="009B5186" w:rsidRPr="009F5C74" w:rsidRDefault="009B5186" w:rsidP="009F5C74">
      <w:pPr>
        <w:pStyle w:val="Sinespaciado"/>
        <w:rPr>
          <w:rFonts w:ascii="Handlee" w:hAnsi="Handlee"/>
          <w:b/>
          <w:bCs/>
          <w:sz w:val="28"/>
          <w:szCs w:val="28"/>
          <w:bdr w:val="none" w:sz="0" w:space="0" w:color="auto" w:frame="1"/>
          <w:lang w:eastAsia="es-MX"/>
        </w:rPr>
      </w:pPr>
    </w:p>
    <w:p w14:paraId="3D095322" w14:textId="01E163C3" w:rsidR="009B5186" w:rsidRPr="009F5C74" w:rsidRDefault="009B5186" w:rsidP="009F5C74">
      <w:pPr>
        <w:pStyle w:val="Sinespaciado"/>
        <w:rPr>
          <w:rFonts w:ascii="Handlee" w:hAnsi="Handlee"/>
          <w:b/>
          <w:bCs/>
          <w:sz w:val="28"/>
          <w:szCs w:val="28"/>
          <w:bdr w:val="none" w:sz="0" w:space="0" w:color="auto" w:frame="1"/>
          <w:lang w:eastAsia="es-MX"/>
        </w:rPr>
      </w:pPr>
      <w:r w:rsidRPr="009F5C74">
        <w:rPr>
          <w:rFonts w:ascii="Handlee" w:hAnsi="Handlee"/>
          <w:b/>
          <w:bCs/>
          <w:sz w:val="28"/>
          <w:szCs w:val="28"/>
          <w:bdr w:val="none" w:sz="0" w:space="0" w:color="auto" w:frame="1"/>
          <w:lang w:eastAsia="es-MX"/>
        </w:rPr>
        <w:t>TARIFAS</w:t>
      </w:r>
      <w:r w:rsidR="006B34AF" w:rsidRPr="009F5C74">
        <w:rPr>
          <w:rFonts w:ascii="Handlee" w:hAnsi="Handlee"/>
          <w:b/>
          <w:bCs/>
          <w:sz w:val="28"/>
          <w:szCs w:val="28"/>
          <w:bdr w:val="none" w:sz="0" w:space="0" w:color="auto" w:frame="1"/>
          <w:lang w:eastAsia="es-MX"/>
        </w:rPr>
        <w:t xml:space="preserve"> </w:t>
      </w:r>
      <w:r w:rsidR="00225BED">
        <w:rPr>
          <w:rFonts w:ascii="Handlee" w:hAnsi="Handlee"/>
          <w:b/>
          <w:bCs/>
          <w:sz w:val="28"/>
          <w:szCs w:val="28"/>
          <w:bdr w:val="none" w:sz="0" w:space="0" w:color="auto" w:frame="1"/>
          <w:lang w:eastAsia="es-MX"/>
        </w:rPr>
        <w:t>POR PERSONA</w:t>
      </w:r>
      <w:r w:rsidR="006B34AF" w:rsidRPr="009F5C74">
        <w:rPr>
          <w:rFonts w:ascii="Handlee" w:hAnsi="Handlee"/>
          <w:b/>
          <w:bCs/>
          <w:sz w:val="28"/>
          <w:szCs w:val="28"/>
          <w:bdr w:val="none" w:sz="0" w:space="0" w:color="auto" w:frame="1"/>
          <w:lang w:eastAsia="es-MX"/>
        </w:rPr>
        <w:t xml:space="preserve"> </w:t>
      </w:r>
    </w:p>
    <w:tbl>
      <w:tblPr>
        <w:tblW w:w="8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2"/>
        <w:gridCol w:w="1687"/>
        <w:gridCol w:w="1899"/>
        <w:gridCol w:w="1995"/>
      </w:tblGrid>
      <w:tr w:rsidR="009F5C74" w:rsidRPr="00225BED" w14:paraId="6C1EFC1C" w14:textId="77777777" w:rsidTr="00225BED">
        <w:trPr>
          <w:trHeight w:val="315"/>
        </w:trPr>
        <w:tc>
          <w:tcPr>
            <w:tcW w:w="3252" w:type="dxa"/>
          </w:tcPr>
          <w:p w14:paraId="1F9850B8" w14:textId="3B458A0F" w:rsidR="009F5C74" w:rsidRPr="009B689F" w:rsidRDefault="009F5C74" w:rsidP="00940F76">
            <w:pPr>
              <w:spacing w:after="0" w:line="240" w:lineRule="auto"/>
              <w:jc w:val="center"/>
              <w:rPr>
                <w:rFonts w:ascii="Helvetica" w:hAnsi="Helvetica"/>
                <w:b/>
                <w:bCs/>
                <w:sz w:val="24"/>
                <w:szCs w:val="24"/>
              </w:rPr>
            </w:pPr>
            <w:r w:rsidRPr="009B689F">
              <w:rPr>
                <w:rFonts w:ascii="Helvetica" w:hAnsi="Helvetica"/>
                <w:b/>
                <w:bCs/>
                <w:sz w:val="24"/>
                <w:szCs w:val="24"/>
              </w:rPr>
              <w:t xml:space="preserve">TEMPORADA </w:t>
            </w:r>
          </w:p>
        </w:tc>
        <w:tc>
          <w:tcPr>
            <w:tcW w:w="1687" w:type="dxa"/>
            <w:vAlign w:val="center"/>
            <w:hideMark/>
          </w:tcPr>
          <w:p w14:paraId="1FE6873E" w14:textId="7407D9C9" w:rsidR="009F5C74" w:rsidRPr="009B689F" w:rsidRDefault="00DF2C20" w:rsidP="00940F76">
            <w:pPr>
              <w:spacing w:after="0" w:line="240" w:lineRule="auto"/>
              <w:jc w:val="center"/>
              <w:rPr>
                <w:rFonts w:ascii="Helvetica" w:hAnsi="Helvetica"/>
                <w:b/>
                <w:bCs/>
                <w:sz w:val="24"/>
                <w:szCs w:val="24"/>
              </w:rPr>
            </w:pPr>
            <w:r w:rsidRPr="009B689F">
              <w:rPr>
                <w:rFonts w:ascii="Helvetica" w:hAnsi="Helvetica"/>
                <w:b/>
                <w:bCs/>
                <w:sz w:val="24"/>
                <w:szCs w:val="24"/>
              </w:rPr>
              <w:t>TPL</w:t>
            </w:r>
          </w:p>
        </w:tc>
        <w:tc>
          <w:tcPr>
            <w:tcW w:w="1899" w:type="dxa"/>
            <w:vAlign w:val="center"/>
            <w:hideMark/>
          </w:tcPr>
          <w:p w14:paraId="69DF0E51" w14:textId="77777777" w:rsidR="009F5C74" w:rsidRPr="009B689F" w:rsidRDefault="009F5C74" w:rsidP="00940F76">
            <w:pPr>
              <w:spacing w:after="0" w:line="240" w:lineRule="auto"/>
              <w:jc w:val="center"/>
              <w:rPr>
                <w:rFonts w:ascii="Helvetica" w:hAnsi="Helvetica"/>
                <w:b/>
                <w:bCs/>
                <w:sz w:val="24"/>
                <w:szCs w:val="24"/>
              </w:rPr>
            </w:pPr>
            <w:r w:rsidRPr="009B689F">
              <w:rPr>
                <w:rFonts w:ascii="Helvetica" w:hAnsi="Helvetica"/>
                <w:b/>
                <w:bCs/>
                <w:sz w:val="24"/>
                <w:szCs w:val="24"/>
              </w:rPr>
              <w:t>DBL</w:t>
            </w:r>
          </w:p>
        </w:tc>
        <w:tc>
          <w:tcPr>
            <w:tcW w:w="1995" w:type="dxa"/>
            <w:vAlign w:val="center"/>
            <w:hideMark/>
          </w:tcPr>
          <w:p w14:paraId="2D352D7E" w14:textId="0E93A6BF" w:rsidR="009F5C74" w:rsidRPr="009B689F" w:rsidRDefault="00DF2C20" w:rsidP="00940F76">
            <w:pPr>
              <w:spacing w:after="0" w:line="240" w:lineRule="auto"/>
              <w:jc w:val="center"/>
              <w:rPr>
                <w:rFonts w:ascii="Helvetica" w:hAnsi="Helvetica"/>
                <w:b/>
                <w:bCs/>
                <w:sz w:val="24"/>
                <w:szCs w:val="24"/>
              </w:rPr>
            </w:pPr>
            <w:r w:rsidRPr="009B689F">
              <w:rPr>
                <w:rFonts w:ascii="Helvetica" w:hAnsi="Helvetica"/>
                <w:b/>
                <w:bCs/>
                <w:sz w:val="24"/>
                <w:szCs w:val="24"/>
              </w:rPr>
              <w:t>SGL</w:t>
            </w:r>
          </w:p>
        </w:tc>
      </w:tr>
      <w:tr w:rsidR="009F5C74" w:rsidRPr="00225BED" w14:paraId="6E616F0D" w14:textId="77777777" w:rsidTr="00225BED">
        <w:trPr>
          <w:trHeight w:val="300"/>
        </w:trPr>
        <w:tc>
          <w:tcPr>
            <w:tcW w:w="3252" w:type="dxa"/>
          </w:tcPr>
          <w:p w14:paraId="188A24EB" w14:textId="77777777" w:rsidR="00DF2C20" w:rsidRDefault="00C2726C" w:rsidP="00DF2C20">
            <w:pPr>
              <w:spacing w:after="0" w:line="240" w:lineRule="auto"/>
              <w:jc w:val="center"/>
              <w:rPr>
                <w:rFonts w:ascii="Helvetica" w:hAnsi="Helvetica"/>
                <w:b/>
                <w:bCs/>
                <w:sz w:val="24"/>
                <w:szCs w:val="24"/>
              </w:rPr>
            </w:pPr>
            <w:r>
              <w:rPr>
                <w:rFonts w:ascii="Helvetica" w:hAnsi="Helvetica"/>
                <w:b/>
                <w:bCs/>
                <w:sz w:val="24"/>
                <w:szCs w:val="24"/>
              </w:rPr>
              <w:t>05/08/25</w:t>
            </w:r>
            <w:r w:rsidR="00DF2C20" w:rsidRPr="009B689F">
              <w:rPr>
                <w:rFonts w:ascii="Helvetica" w:hAnsi="Helvetica"/>
                <w:b/>
                <w:bCs/>
                <w:sz w:val="24"/>
                <w:szCs w:val="24"/>
              </w:rPr>
              <w:t xml:space="preserve"> – </w:t>
            </w:r>
            <w:r>
              <w:rPr>
                <w:rFonts w:ascii="Helvetica" w:hAnsi="Helvetica"/>
                <w:b/>
                <w:bCs/>
                <w:sz w:val="24"/>
                <w:szCs w:val="24"/>
              </w:rPr>
              <w:t>07/09/25</w:t>
            </w:r>
          </w:p>
          <w:p w14:paraId="67A81839" w14:textId="20B768B6" w:rsidR="00C2726C" w:rsidRPr="009B689F" w:rsidRDefault="00C2726C" w:rsidP="00DF2C20">
            <w:pPr>
              <w:spacing w:after="0" w:line="240" w:lineRule="auto"/>
              <w:jc w:val="center"/>
              <w:rPr>
                <w:rFonts w:ascii="Helvetica" w:hAnsi="Helvetica"/>
                <w:b/>
                <w:bCs/>
                <w:sz w:val="24"/>
                <w:szCs w:val="24"/>
              </w:rPr>
            </w:pPr>
            <w:r>
              <w:rPr>
                <w:rFonts w:ascii="Helvetica" w:hAnsi="Helvetica"/>
                <w:b/>
                <w:bCs/>
                <w:sz w:val="24"/>
                <w:szCs w:val="24"/>
              </w:rPr>
              <w:t>07/10/25 – 20/10/25</w:t>
            </w:r>
          </w:p>
        </w:tc>
        <w:tc>
          <w:tcPr>
            <w:tcW w:w="1687" w:type="dxa"/>
            <w:vAlign w:val="center"/>
            <w:hideMark/>
          </w:tcPr>
          <w:p w14:paraId="3CD5D4DB" w14:textId="12DD49E5" w:rsidR="009F5C74" w:rsidRPr="009B689F" w:rsidRDefault="009F5C74" w:rsidP="006B34AF">
            <w:pPr>
              <w:spacing w:after="0" w:line="240" w:lineRule="auto"/>
              <w:jc w:val="center"/>
              <w:rPr>
                <w:rFonts w:ascii="Helvetica" w:hAnsi="Helvetica"/>
                <w:sz w:val="24"/>
                <w:szCs w:val="24"/>
              </w:rPr>
            </w:pPr>
            <w:r w:rsidRPr="009B689F">
              <w:rPr>
                <w:rFonts w:ascii="Helvetica" w:hAnsi="Helvetica"/>
                <w:sz w:val="24"/>
                <w:szCs w:val="24"/>
              </w:rPr>
              <w:t>$</w:t>
            </w:r>
            <w:r w:rsidR="00C2726C">
              <w:rPr>
                <w:rFonts w:ascii="Helvetica" w:hAnsi="Helvetica"/>
                <w:sz w:val="24"/>
                <w:szCs w:val="24"/>
              </w:rPr>
              <w:t>1,825 USD</w:t>
            </w:r>
          </w:p>
        </w:tc>
        <w:tc>
          <w:tcPr>
            <w:tcW w:w="1899" w:type="dxa"/>
            <w:vAlign w:val="center"/>
            <w:hideMark/>
          </w:tcPr>
          <w:p w14:paraId="7253AEA5" w14:textId="7AD36FFA" w:rsidR="009F5C74" w:rsidRPr="009B689F" w:rsidRDefault="009F5C74" w:rsidP="006B34AF">
            <w:pPr>
              <w:spacing w:after="0" w:line="240" w:lineRule="auto"/>
              <w:jc w:val="center"/>
              <w:rPr>
                <w:rFonts w:ascii="Helvetica" w:hAnsi="Helvetica"/>
                <w:sz w:val="24"/>
                <w:szCs w:val="24"/>
              </w:rPr>
            </w:pPr>
            <w:r w:rsidRPr="009B689F">
              <w:rPr>
                <w:rFonts w:ascii="Helvetica" w:hAnsi="Helvetica"/>
                <w:sz w:val="24"/>
                <w:szCs w:val="24"/>
              </w:rPr>
              <w:t>$</w:t>
            </w:r>
            <w:r w:rsidR="00C2726C">
              <w:rPr>
                <w:rFonts w:ascii="Helvetica" w:hAnsi="Helvetica"/>
                <w:sz w:val="24"/>
                <w:szCs w:val="24"/>
              </w:rPr>
              <w:t>2,050 USD</w:t>
            </w:r>
          </w:p>
        </w:tc>
        <w:tc>
          <w:tcPr>
            <w:tcW w:w="1995" w:type="dxa"/>
            <w:vAlign w:val="center"/>
            <w:hideMark/>
          </w:tcPr>
          <w:p w14:paraId="0F5FEF06" w14:textId="7532E826" w:rsidR="009F5C74" w:rsidRPr="009B689F" w:rsidRDefault="009F5C74" w:rsidP="006B34AF">
            <w:pPr>
              <w:spacing w:after="0" w:line="240" w:lineRule="auto"/>
              <w:jc w:val="center"/>
              <w:rPr>
                <w:rFonts w:ascii="Helvetica" w:hAnsi="Helvetica"/>
                <w:sz w:val="24"/>
                <w:szCs w:val="24"/>
              </w:rPr>
            </w:pPr>
            <w:r w:rsidRPr="009B689F">
              <w:rPr>
                <w:rFonts w:ascii="Helvetica" w:hAnsi="Helvetica"/>
                <w:sz w:val="24"/>
                <w:szCs w:val="24"/>
              </w:rPr>
              <w:t>$</w:t>
            </w:r>
            <w:r w:rsidR="001B01FC" w:rsidRPr="009B689F">
              <w:rPr>
                <w:rFonts w:ascii="Helvetica" w:hAnsi="Helvetica"/>
                <w:sz w:val="24"/>
                <w:szCs w:val="24"/>
              </w:rPr>
              <w:t>2</w:t>
            </w:r>
            <w:r w:rsidR="00C2726C">
              <w:rPr>
                <w:rFonts w:ascii="Helvetica" w:hAnsi="Helvetica"/>
                <w:sz w:val="24"/>
                <w:szCs w:val="24"/>
              </w:rPr>
              <w:t>,985 USD</w:t>
            </w:r>
          </w:p>
        </w:tc>
      </w:tr>
      <w:tr w:rsidR="009F5C74" w:rsidRPr="00225BED" w14:paraId="7A6F0871" w14:textId="77777777" w:rsidTr="00225BED">
        <w:trPr>
          <w:trHeight w:val="300"/>
        </w:trPr>
        <w:tc>
          <w:tcPr>
            <w:tcW w:w="3252" w:type="dxa"/>
          </w:tcPr>
          <w:p w14:paraId="3A7E0D6F" w14:textId="62FA528F" w:rsidR="009F5C74" w:rsidRPr="009B689F" w:rsidRDefault="00C2726C" w:rsidP="006B34AF">
            <w:pPr>
              <w:spacing w:after="0" w:line="240" w:lineRule="auto"/>
              <w:jc w:val="center"/>
              <w:rPr>
                <w:rFonts w:ascii="Helvetica" w:hAnsi="Helvetica"/>
                <w:b/>
                <w:bCs/>
                <w:sz w:val="24"/>
                <w:szCs w:val="24"/>
              </w:rPr>
            </w:pPr>
            <w:r>
              <w:rPr>
                <w:rFonts w:ascii="Helvetica" w:hAnsi="Helvetica"/>
                <w:b/>
                <w:bCs/>
                <w:sz w:val="24"/>
                <w:szCs w:val="24"/>
              </w:rPr>
              <w:t>08/09/25 – 06/10/25</w:t>
            </w:r>
            <w:r w:rsidR="005D0EB7" w:rsidRPr="009B689F">
              <w:rPr>
                <w:rFonts w:ascii="Helvetica" w:hAnsi="Helvetica"/>
                <w:b/>
                <w:bCs/>
                <w:sz w:val="24"/>
                <w:szCs w:val="24"/>
              </w:rPr>
              <w:t xml:space="preserve"> </w:t>
            </w:r>
          </w:p>
        </w:tc>
        <w:tc>
          <w:tcPr>
            <w:tcW w:w="1687" w:type="dxa"/>
            <w:vAlign w:val="center"/>
          </w:tcPr>
          <w:p w14:paraId="10D6305F" w14:textId="4BC6C6E8" w:rsidR="009F5C74" w:rsidRPr="009B689F" w:rsidRDefault="00225BED" w:rsidP="006B34AF">
            <w:pPr>
              <w:spacing w:after="0" w:line="240" w:lineRule="auto"/>
              <w:jc w:val="center"/>
              <w:rPr>
                <w:rFonts w:ascii="Helvetica" w:hAnsi="Helvetica"/>
                <w:sz w:val="24"/>
                <w:szCs w:val="24"/>
              </w:rPr>
            </w:pPr>
            <w:r w:rsidRPr="009B689F">
              <w:rPr>
                <w:rFonts w:ascii="Helvetica" w:hAnsi="Helvetica"/>
                <w:sz w:val="24"/>
                <w:szCs w:val="24"/>
              </w:rPr>
              <w:t>$</w:t>
            </w:r>
            <w:r w:rsidR="00C2726C">
              <w:rPr>
                <w:rFonts w:ascii="Helvetica" w:hAnsi="Helvetica"/>
                <w:sz w:val="24"/>
                <w:szCs w:val="24"/>
              </w:rPr>
              <w:t>1,885 USD</w:t>
            </w:r>
          </w:p>
        </w:tc>
        <w:tc>
          <w:tcPr>
            <w:tcW w:w="1899" w:type="dxa"/>
            <w:vAlign w:val="center"/>
          </w:tcPr>
          <w:p w14:paraId="040A6636" w14:textId="07611A60" w:rsidR="009F5C74" w:rsidRPr="009B689F" w:rsidRDefault="00225BED" w:rsidP="006B34AF">
            <w:pPr>
              <w:spacing w:after="0" w:line="240" w:lineRule="auto"/>
              <w:jc w:val="center"/>
              <w:rPr>
                <w:rFonts w:ascii="Helvetica" w:hAnsi="Helvetica"/>
                <w:sz w:val="24"/>
                <w:szCs w:val="24"/>
              </w:rPr>
            </w:pPr>
            <w:r w:rsidRPr="009B689F">
              <w:rPr>
                <w:rFonts w:ascii="Helvetica" w:hAnsi="Helvetica"/>
                <w:sz w:val="24"/>
                <w:szCs w:val="24"/>
              </w:rPr>
              <w:t>$</w:t>
            </w:r>
            <w:r w:rsidR="00C2726C">
              <w:rPr>
                <w:rFonts w:ascii="Helvetica" w:hAnsi="Helvetica"/>
                <w:sz w:val="24"/>
                <w:szCs w:val="24"/>
              </w:rPr>
              <w:t>2,140 USD</w:t>
            </w:r>
          </w:p>
        </w:tc>
        <w:tc>
          <w:tcPr>
            <w:tcW w:w="1995" w:type="dxa"/>
            <w:vAlign w:val="center"/>
          </w:tcPr>
          <w:p w14:paraId="1DFFD3DA" w14:textId="498A3AAC" w:rsidR="009F5C74" w:rsidRPr="009B689F" w:rsidRDefault="00225BED" w:rsidP="006B34AF">
            <w:pPr>
              <w:spacing w:after="0" w:line="240" w:lineRule="auto"/>
              <w:jc w:val="center"/>
              <w:rPr>
                <w:rFonts w:ascii="Helvetica" w:hAnsi="Helvetica"/>
                <w:sz w:val="24"/>
                <w:szCs w:val="24"/>
              </w:rPr>
            </w:pPr>
            <w:r w:rsidRPr="009B689F">
              <w:rPr>
                <w:rFonts w:ascii="Helvetica" w:hAnsi="Helvetica"/>
                <w:sz w:val="24"/>
                <w:szCs w:val="24"/>
              </w:rPr>
              <w:t>$</w:t>
            </w:r>
            <w:r w:rsidR="00C2726C">
              <w:rPr>
                <w:rFonts w:ascii="Helvetica" w:hAnsi="Helvetica"/>
                <w:sz w:val="24"/>
                <w:szCs w:val="24"/>
              </w:rPr>
              <w:t>3,175 USD</w:t>
            </w:r>
          </w:p>
        </w:tc>
      </w:tr>
    </w:tbl>
    <w:p w14:paraId="60E95C0C" w14:textId="77777777" w:rsidR="009B689F" w:rsidRPr="009B689F" w:rsidRDefault="009B689F" w:rsidP="009B5186">
      <w:pPr>
        <w:shd w:val="clear" w:color="auto" w:fill="FFFFFF"/>
        <w:spacing w:after="0" w:line="240" w:lineRule="auto"/>
        <w:rPr>
          <w:rFonts w:ascii="Helvetica" w:eastAsia="Times New Roman" w:hAnsi="Helvetica" w:cs="Helvetica"/>
          <w:color w:val="000000"/>
          <w:szCs w:val="16"/>
          <w:lang w:eastAsia="es-MX"/>
        </w:rPr>
      </w:pPr>
    </w:p>
    <w:p w14:paraId="15C5B68F" w14:textId="4981EFB5" w:rsidR="009B5186" w:rsidRPr="00652CE3" w:rsidRDefault="009B5186" w:rsidP="009B5186">
      <w:pPr>
        <w:shd w:val="clear" w:color="auto" w:fill="FFFFFF"/>
        <w:spacing w:after="0" w:line="240" w:lineRule="auto"/>
        <w:rPr>
          <w:rFonts w:ascii="Helvetica" w:eastAsia="Times New Roman" w:hAnsi="Helvetica" w:cs="Helvetica"/>
          <w:color w:val="000000"/>
          <w:sz w:val="32"/>
          <w:lang w:eastAsia="es-MX"/>
        </w:rPr>
      </w:pPr>
      <w:r w:rsidRPr="00ED6083">
        <w:rPr>
          <w:rFonts w:ascii="Helvetica" w:eastAsia="Times New Roman" w:hAnsi="Helvetica" w:cs="Helvetica"/>
          <w:noProof/>
          <w:color w:val="000000"/>
          <w:lang w:eastAsia="es-MX"/>
        </w:rPr>
        <w:drawing>
          <wp:inline distT="0" distB="0" distL="0" distR="0" wp14:anchorId="2125A28F" wp14:editId="3BDA1D5E">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5CF949EA" w14:textId="77777777" w:rsidR="009B5186" w:rsidRDefault="009B5186" w:rsidP="009B5186">
      <w:pPr>
        <w:shd w:val="clear" w:color="auto" w:fill="FFFFFF"/>
        <w:spacing w:after="0" w:line="240" w:lineRule="auto"/>
        <w:rPr>
          <w:rFonts w:ascii="Helvetica" w:eastAsia="Times New Roman" w:hAnsi="Helvetica" w:cs="Helvetica"/>
          <w:b/>
          <w:bCs/>
          <w:color w:val="000000"/>
          <w:shd w:val="clear" w:color="auto" w:fill="FFFFFF"/>
          <w:lang w:eastAsia="es-MX"/>
        </w:rPr>
      </w:pPr>
    </w:p>
    <w:p w14:paraId="62957829" w14:textId="6527E76B" w:rsidR="009B5186" w:rsidRPr="00005E68" w:rsidRDefault="009B5186" w:rsidP="009B5186">
      <w:pPr>
        <w:shd w:val="clear" w:color="auto" w:fill="FFFFFF"/>
        <w:spacing w:after="0" w:line="240" w:lineRule="auto"/>
        <w:jc w:val="center"/>
        <w:rPr>
          <w:rFonts w:ascii="Helvetica" w:eastAsia="Times New Roman" w:hAnsi="Helvetica" w:cs="Helvetica"/>
          <w:color w:val="000000"/>
          <w:lang w:eastAsia="es-MX"/>
        </w:rPr>
      </w:pPr>
      <w:r w:rsidRPr="009145A1">
        <w:rPr>
          <w:rFonts w:ascii="Helvetica" w:eastAsia="Times New Roman" w:hAnsi="Helvetica" w:cs="Helvetica"/>
          <w:b/>
          <w:bCs/>
          <w:color w:val="000000"/>
          <w:shd w:val="clear" w:color="auto" w:fill="FFFFFF"/>
          <w:lang w:eastAsia="es-MX"/>
        </w:rPr>
        <w:t>Precios vige</w:t>
      </w:r>
      <w:r>
        <w:rPr>
          <w:rFonts w:ascii="Helvetica" w:eastAsia="Times New Roman" w:hAnsi="Helvetica" w:cs="Helvetica"/>
          <w:b/>
          <w:bCs/>
          <w:color w:val="000000"/>
          <w:shd w:val="clear" w:color="auto" w:fill="FFFFFF"/>
          <w:lang w:eastAsia="es-MX"/>
        </w:rPr>
        <w:t xml:space="preserve">ntes hasta el </w:t>
      </w:r>
      <w:r w:rsidR="00DF2C20">
        <w:rPr>
          <w:rFonts w:ascii="Helvetica" w:eastAsia="Times New Roman" w:hAnsi="Helvetica" w:cs="Helvetica"/>
          <w:b/>
          <w:bCs/>
          <w:color w:val="000000"/>
          <w:shd w:val="clear" w:color="auto" w:fill="FFFFFF"/>
          <w:lang w:eastAsia="es-MX"/>
        </w:rPr>
        <w:t>13/octubre</w:t>
      </w:r>
      <w:r>
        <w:rPr>
          <w:rFonts w:ascii="Helvetica" w:eastAsia="Times New Roman" w:hAnsi="Helvetica" w:cs="Helvetica"/>
          <w:b/>
          <w:bCs/>
          <w:color w:val="000000"/>
          <w:shd w:val="clear" w:color="auto" w:fill="FFFFFF"/>
          <w:lang w:eastAsia="es-MX"/>
        </w:rPr>
        <w:t>/202</w:t>
      </w:r>
      <w:r w:rsidR="00C2726C">
        <w:rPr>
          <w:rFonts w:ascii="Helvetica" w:eastAsia="Times New Roman" w:hAnsi="Helvetica" w:cs="Helvetica"/>
          <w:b/>
          <w:bCs/>
          <w:color w:val="000000"/>
          <w:shd w:val="clear" w:color="auto" w:fill="FFFFFF"/>
          <w:lang w:eastAsia="es-MX"/>
        </w:rPr>
        <w:t>5</w:t>
      </w:r>
      <w:r>
        <w:rPr>
          <w:rFonts w:ascii="Helvetica" w:eastAsia="Times New Roman" w:hAnsi="Helvetica" w:cs="Helvetica"/>
          <w:b/>
          <w:bCs/>
          <w:color w:val="000000"/>
          <w:shd w:val="clear" w:color="auto" w:fill="FFFFFF"/>
          <w:lang w:eastAsia="es-MX"/>
        </w:rPr>
        <w:t>, sujeto a disponibilidad</w:t>
      </w:r>
      <w:r w:rsidR="00C2726C">
        <w:rPr>
          <w:rFonts w:ascii="Helvetica" w:eastAsia="Times New Roman" w:hAnsi="Helvetica" w:cs="Helvetica"/>
          <w:b/>
          <w:bCs/>
          <w:color w:val="000000"/>
          <w:shd w:val="clear" w:color="auto" w:fill="FFFFFF"/>
          <w:lang w:eastAsia="es-MX"/>
        </w:rPr>
        <w:t xml:space="preserve"> y cambio sin previo aviso. </w:t>
      </w:r>
    </w:p>
    <w:p w14:paraId="6F5B0CBE" w14:textId="77777777" w:rsidR="00225BED" w:rsidRDefault="00225BED" w:rsidP="009B5186">
      <w:pPr>
        <w:pStyle w:val="Sinespaciado"/>
        <w:rPr>
          <w:rFonts w:ascii="Helvetica" w:hAnsi="Helvetica" w:cs="Helvetica"/>
          <w:lang w:eastAsia="es-MX"/>
        </w:rPr>
      </w:pPr>
    </w:p>
    <w:p w14:paraId="4C6BB958" w14:textId="0C3CAAA1" w:rsidR="009B5186" w:rsidRDefault="00507D06" w:rsidP="00C2726C">
      <w:pPr>
        <w:pStyle w:val="Sinespaciado"/>
        <w:jc w:val="both"/>
        <w:rPr>
          <w:rFonts w:ascii="Helvetica" w:hAnsi="Helvetica" w:cs="Helvetica"/>
          <w:lang w:eastAsia="es-MX"/>
        </w:rPr>
      </w:pPr>
      <w:r w:rsidRPr="007474E5">
        <w:rPr>
          <w:rFonts w:ascii="Helvetica" w:hAnsi="Helvetica" w:cs="Helvetica"/>
          <w:lang w:eastAsia="es-MX"/>
        </w:rPr>
        <w:t>– Los precios cambian constantemente, así que te sugerimos la verificación de estos, y no utilizar este documento como definitivo.</w:t>
      </w:r>
    </w:p>
    <w:p w14:paraId="5BB24FD1" w14:textId="77777777" w:rsidR="009B5186" w:rsidRPr="0061772C" w:rsidRDefault="009B5186" w:rsidP="009B5186">
      <w:pPr>
        <w:pStyle w:val="Sinespaciado"/>
        <w:rPr>
          <w:rFonts w:ascii="Helvetica" w:hAnsi="Helvetica" w:cs="Helvetica"/>
          <w:b/>
          <w:bCs/>
          <w:lang w:eastAsia="es-MX"/>
        </w:rPr>
      </w:pPr>
      <w:r w:rsidRPr="0061772C">
        <w:rPr>
          <w:rFonts w:ascii="Helvetica" w:hAnsi="Helvetica" w:cs="Helvetica"/>
          <w:b/>
          <w:bCs/>
          <w:lang w:eastAsia="es-MX"/>
        </w:rPr>
        <w:t>– Mínimo dos pasajeros viajando juntos.</w:t>
      </w:r>
    </w:p>
    <w:p w14:paraId="0583CC31" w14:textId="77777777" w:rsidR="00225BED" w:rsidRDefault="00225BED" w:rsidP="009B5186">
      <w:pPr>
        <w:pStyle w:val="Sinespaciado"/>
        <w:jc w:val="both"/>
        <w:rPr>
          <w:rFonts w:ascii="Helvetica" w:hAnsi="Helvetica" w:cs="Helvetica"/>
          <w:lang w:eastAsia="es-MX"/>
        </w:rPr>
      </w:pPr>
    </w:p>
    <w:p w14:paraId="3E1DD775" w14:textId="77777777" w:rsidR="009B5186" w:rsidRPr="00225BED" w:rsidRDefault="009B5186" w:rsidP="00225BED">
      <w:pPr>
        <w:pStyle w:val="Sinespaciado"/>
        <w:rPr>
          <w:lang w:eastAsia="es-MX"/>
        </w:rPr>
      </w:pPr>
    </w:p>
    <w:p w14:paraId="7143D0D8" w14:textId="77777777" w:rsidR="0080528A" w:rsidRDefault="0080528A" w:rsidP="00225BED">
      <w:pPr>
        <w:pStyle w:val="Sinespaciado"/>
        <w:rPr>
          <w:rFonts w:ascii="Helvetica" w:eastAsia="Times New Roman" w:hAnsi="Helvetica" w:cs="Helvetica"/>
          <w:b/>
          <w:bCs/>
          <w:color w:val="000000"/>
          <w:shd w:val="clear" w:color="auto" w:fill="FFFFFF"/>
          <w:lang w:eastAsia="es-MX"/>
        </w:rPr>
      </w:pPr>
    </w:p>
    <w:p w14:paraId="19DF7268" w14:textId="3BEC3F43" w:rsidR="009B5186" w:rsidRPr="005F1277" w:rsidRDefault="009B5186" w:rsidP="005F1277">
      <w:pPr>
        <w:pStyle w:val="Sinespaciado"/>
        <w:rPr>
          <w:rFonts w:ascii="Helvetica" w:hAnsi="Helvetica" w:cs="Helvetica"/>
          <w:b/>
          <w:bCs/>
          <w:sz w:val="26"/>
          <w:szCs w:val="26"/>
        </w:rPr>
      </w:pPr>
      <w:r w:rsidRPr="005F1277">
        <w:rPr>
          <w:rFonts w:ascii="Helvetica" w:hAnsi="Helvetica" w:cs="Helvetica"/>
          <w:b/>
          <w:bCs/>
          <w:sz w:val="26"/>
          <w:szCs w:val="26"/>
        </w:rPr>
        <w:lastRenderedPageBreak/>
        <w:t>Importante:</w:t>
      </w:r>
    </w:p>
    <w:p w14:paraId="2C34BD86" w14:textId="77777777" w:rsidR="009B5186" w:rsidRPr="00225BED" w:rsidRDefault="009B5186" w:rsidP="009B5186">
      <w:pPr>
        <w:pStyle w:val="Prrafodelista"/>
        <w:numPr>
          <w:ilvl w:val="0"/>
          <w:numId w:val="1"/>
        </w:numPr>
        <w:spacing w:after="160" w:line="259" w:lineRule="auto"/>
        <w:contextualSpacing/>
        <w:jc w:val="both"/>
        <w:rPr>
          <w:rFonts w:ascii="Helvetica" w:hAnsi="Helvetica" w:cs="Helvetica"/>
          <w:sz w:val="22"/>
          <w:szCs w:val="22"/>
        </w:rPr>
      </w:pPr>
      <w:r w:rsidRPr="00225BED">
        <w:rPr>
          <w:rFonts w:ascii="Helvetica" w:hAnsi="Helvetica" w:cs="Helvetica"/>
          <w:sz w:val="22"/>
          <w:szCs w:val="22"/>
        </w:rPr>
        <w:t>En caso de viajar con un menor de edad en cualquiera de los siguientes casos: Sin alguno de sus Padres o con algún familiar. Sera requisito indispensable para línea aérea presentar carta notariada.</w:t>
      </w:r>
    </w:p>
    <w:p w14:paraId="2387C1B4" w14:textId="44A800D5" w:rsidR="00776DDF" w:rsidRDefault="00776DDF" w:rsidP="009B5186">
      <w:pPr>
        <w:pStyle w:val="Prrafodelista"/>
        <w:numPr>
          <w:ilvl w:val="0"/>
          <w:numId w:val="1"/>
        </w:numPr>
        <w:spacing w:after="160" w:line="259" w:lineRule="auto"/>
        <w:contextualSpacing/>
        <w:jc w:val="both"/>
        <w:rPr>
          <w:rFonts w:ascii="Helvetica" w:hAnsi="Helvetica" w:cs="Helvetica"/>
          <w:sz w:val="22"/>
          <w:szCs w:val="22"/>
        </w:rPr>
      </w:pPr>
      <w:r w:rsidRPr="00225BED">
        <w:rPr>
          <w:rFonts w:ascii="Helvetica" w:hAnsi="Helvetica" w:cs="Helvetica"/>
          <w:sz w:val="22"/>
          <w:szCs w:val="22"/>
        </w:rPr>
        <w:t>Precios no válidos para pasajeros de origen o nacionalidad canadiense.</w:t>
      </w:r>
    </w:p>
    <w:p w14:paraId="4C671A1A" w14:textId="0B9FB95B" w:rsidR="00F4586C" w:rsidRDefault="00F4586C" w:rsidP="009B5186">
      <w:pPr>
        <w:pStyle w:val="Prrafodelista"/>
        <w:numPr>
          <w:ilvl w:val="0"/>
          <w:numId w:val="1"/>
        </w:numPr>
        <w:spacing w:after="160" w:line="259" w:lineRule="auto"/>
        <w:contextualSpacing/>
        <w:jc w:val="both"/>
        <w:rPr>
          <w:rFonts w:ascii="Helvetica" w:hAnsi="Helvetica" w:cs="Helvetica"/>
          <w:sz w:val="22"/>
          <w:szCs w:val="22"/>
        </w:rPr>
      </w:pPr>
      <w:r>
        <w:rPr>
          <w:rFonts w:ascii="Helvetica" w:hAnsi="Helvetica" w:cs="Helvetica"/>
          <w:sz w:val="22"/>
          <w:szCs w:val="22"/>
        </w:rPr>
        <w:t xml:space="preserve">El barco </w:t>
      </w:r>
      <w:proofErr w:type="spellStart"/>
      <w:r>
        <w:rPr>
          <w:rFonts w:ascii="Helvetica" w:hAnsi="Helvetica" w:cs="Helvetica"/>
          <w:sz w:val="22"/>
          <w:szCs w:val="22"/>
        </w:rPr>
        <w:t>Hornblower</w:t>
      </w:r>
      <w:proofErr w:type="spellEnd"/>
      <w:r>
        <w:rPr>
          <w:rFonts w:ascii="Helvetica" w:hAnsi="Helvetica" w:cs="Helvetica"/>
          <w:sz w:val="22"/>
          <w:szCs w:val="22"/>
        </w:rPr>
        <w:t xml:space="preserve"> opera de mayo a octubre. Fuera de la temporada será sustituido por los túneles escénicos. </w:t>
      </w:r>
    </w:p>
    <w:p w14:paraId="6D9F4D85" w14:textId="47C914C6" w:rsidR="00F4586C" w:rsidRDefault="00F4586C" w:rsidP="009B5186">
      <w:pPr>
        <w:pStyle w:val="Prrafodelista"/>
        <w:numPr>
          <w:ilvl w:val="0"/>
          <w:numId w:val="1"/>
        </w:numPr>
        <w:spacing w:after="160" w:line="259" w:lineRule="auto"/>
        <w:contextualSpacing/>
        <w:jc w:val="both"/>
        <w:rPr>
          <w:rFonts w:ascii="Helvetica" w:hAnsi="Helvetica" w:cs="Helvetica"/>
          <w:sz w:val="22"/>
          <w:szCs w:val="22"/>
        </w:rPr>
      </w:pPr>
      <w:r>
        <w:rPr>
          <w:rFonts w:ascii="Helvetica" w:hAnsi="Helvetica" w:cs="Helvetica"/>
          <w:sz w:val="22"/>
          <w:szCs w:val="22"/>
        </w:rPr>
        <w:t xml:space="preserve">La admisión al barco Mil Islas, opera de mayo a octubre. Fuera de temporada, se visita el Museo de la civilización de Ottawa. </w:t>
      </w:r>
    </w:p>
    <w:p w14:paraId="06417945" w14:textId="240E869E" w:rsidR="00F4586C" w:rsidRDefault="00F4586C" w:rsidP="009B5186">
      <w:pPr>
        <w:pStyle w:val="Prrafodelista"/>
        <w:numPr>
          <w:ilvl w:val="0"/>
          <w:numId w:val="1"/>
        </w:numPr>
        <w:spacing w:after="160" w:line="259" w:lineRule="auto"/>
        <w:contextualSpacing/>
        <w:jc w:val="both"/>
        <w:rPr>
          <w:rFonts w:ascii="Helvetica" w:hAnsi="Helvetica" w:cs="Helvetica"/>
          <w:sz w:val="22"/>
          <w:szCs w:val="22"/>
        </w:rPr>
      </w:pPr>
      <w:r>
        <w:rPr>
          <w:rFonts w:ascii="Helvetica" w:hAnsi="Helvetica" w:cs="Helvetica"/>
          <w:sz w:val="22"/>
          <w:szCs w:val="22"/>
        </w:rPr>
        <w:t>Hotel de recogida en Toronto Chelsea hotel a las 07:30AM</w:t>
      </w:r>
      <w:r w:rsidR="005F1277">
        <w:rPr>
          <w:rFonts w:ascii="Helvetica" w:hAnsi="Helvetica" w:cs="Helvetica"/>
          <w:sz w:val="22"/>
          <w:szCs w:val="22"/>
        </w:rPr>
        <w:t>.</w:t>
      </w:r>
      <w:r>
        <w:rPr>
          <w:rFonts w:ascii="Helvetica" w:hAnsi="Helvetica" w:cs="Helvetica"/>
          <w:sz w:val="22"/>
          <w:szCs w:val="22"/>
        </w:rPr>
        <w:t xml:space="preserve"> </w:t>
      </w:r>
    </w:p>
    <w:p w14:paraId="6BA8A8A6" w14:textId="77777777" w:rsidR="00507D06" w:rsidRPr="0080528A" w:rsidRDefault="00507D06" w:rsidP="00507D06">
      <w:pPr>
        <w:pStyle w:val="Prrafodelista"/>
        <w:spacing w:after="160" w:line="259" w:lineRule="auto"/>
        <w:contextualSpacing/>
        <w:jc w:val="both"/>
        <w:rPr>
          <w:rFonts w:ascii="Helvetica" w:hAnsi="Helvetica" w:cs="Helvetica"/>
        </w:rPr>
      </w:pPr>
    </w:p>
    <w:p w14:paraId="7A7D37D1" w14:textId="77777777" w:rsidR="009B5186" w:rsidRPr="00225BED" w:rsidRDefault="009B5186" w:rsidP="00225BED">
      <w:pPr>
        <w:pStyle w:val="Sinespaciado"/>
        <w:rPr>
          <w:rFonts w:ascii="Handlee" w:hAnsi="Handlee"/>
          <w:b/>
          <w:bCs/>
          <w:sz w:val="28"/>
          <w:szCs w:val="28"/>
          <w:bdr w:val="none" w:sz="0" w:space="0" w:color="auto" w:frame="1"/>
          <w:lang w:eastAsia="es-MX"/>
        </w:rPr>
      </w:pPr>
      <w:r w:rsidRPr="00225BED">
        <w:rPr>
          <w:rFonts w:ascii="Handlee" w:hAnsi="Handlee"/>
          <w:b/>
          <w:bCs/>
          <w:sz w:val="28"/>
          <w:szCs w:val="28"/>
          <w:bdr w:val="none" w:sz="0" w:space="0" w:color="auto" w:frame="1"/>
          <w:lang w:eastAsia="es-MX"/>
        </w:rPr>
        <w:t xml:space="preserve">HOTELES PREVISTOS </w:t>
      </w:r>
    </w:p>
    <w:tbl>
      <w:tblPr>
        <w:tblStyle w:val="Tablaconcuadrcula"/>
        <w:tblW w:w="0" w:type="auto"/>
        <w:jc w:val="center"/>
        <w:tblLook w:val="04A0" w:firstRow="1" w:lastRow="0" w:firstColumn="1" w:lastColumn="0" w:noHBand="0" w:noVBand="1"/>
      </w:tblPr>
      <w:tblGrid>
        <w:gridCol w:w="2830"/>
        <w:gridCol w:w="4681"/>
      </w:tblGrid>
      <w:tr w:rsidR="00DD542F" w14:paraId="26D1D89F" w14:textId="77777777" w:rsidTr="0061772C">
        <w:trPr>
          <w:trHeight w:val="322"/>
          <w:jc w:val="center"/>
        </w:trPr>
        <w:tc>
          <w:tcPr>
            <w:tcW w:w="2830" w:type="dxa"/>
          </w:tcPr>
          <w:p w14:paraId="30D336F3" w14:textId="77777777" w:rsidR="00DD542F" w:rsidRPr="00225BED" w:rsidRDefault="00DD542F" w:rsidP="00F32AD8">
            <w:pPr>
              <w:jc w:val="center"/>
              <w:rPr>
                <w:rFonts w:ascii="Helvetica" w:eastAsia="Times New Roman" w:hAnsi="Helvetica" w:cs="Helvetica"/>
                <w:b/>
                <w:bCs/>
                <w:color w:val="000000"/>
                <w:shd w:val="clear" w:color="auto" w:fill="FFFFFF"/>
                <w:lang w:eastAsia="es-MX"/>
              </w:rPr>
            </w:pPr>
            <w:r w:rsidRPr="00225BED">
              <w:rPr>
                <w:rFonts w:ascii="Helvetica" w:eastAsia="Times New Roman" w:hAnsi="Helvetica" w:cs="Helvetica"/>
                <w:b/>
                <w:bCs/>
                <w:color w:val="000000"/>
                <w:shd w:val="clear" w:color="auto" w:fill="FFFFFF"/>
                <w:lang w:eastAsia="es-MX"/>
              </w:rPr>
              <w:t>CIUDAD</w:t>
            </w:r>
          </w:p>
        </w:tc>
        <w:tc>
          <w:tcPr>
            <w:tcW w:w="4681" w:type="dxa"/>
          </w:tcPr>
          <w:p w14:paraId="31EFE304" w14:textId="57339F7B" w:rsidR="00DD542F" w:rsidRPr="00225BED" w:rsidRDefault="00225BED" w:rsidP="00F32AD8">
            <w:pPr>
              <w:jc w:val="center"/>
              <w:rPr>
                <w:rFonts w:ascii="Helvetica" w:eastAsia="Times New Roman" w:hAnsi="Helvetica" w:cs="Helvetica"/>
                <w:b/>
                <w:bCs/>
                <w:color w:val="000000"/>
                <w:shd w:val="clear" w:color="auto" w:fill="FFFFFF"/>
                <w:lang w:eastAsia="es-MX"/>
              </w:rPr>
            </w:pPr>
            <w:r w:rsidRPr="00225BED">
              <w:rPr>
                <w:rFonts w:ascii="Helvetica" w:eastAsia="Times New Roman" w:hAnsi="Helvetica" w:cs="Helvetica"/>
                <w:b/>
                <w:bCs/>
                <w:color w:val="000000"/>
                <w:shd w:val="clear" w:color="auto" w:fill="FFFFFF"/>
                <w:lang w:eastAsia="es-MX"/>
              </w:rPr>
              <w:t xml:space="preserve">HOTEL </w:t>
            </w:r>
          </w:p>
        </w:tc>
      </w:tr>
      <w:tr w:rsidR="00DD542F" w14:paraId="1F7CEEBD" w14:textId="77777777" w:rsidTr="0061772C">
        <w:trPr>
          <w:trHeight w:val="261"/>
          <w:jc w:val="center"/>
        </w:trPr>
        <w:tc>
          <w:tcPr>
            <w:tcW w:w="2830" w:type="dxa"/>
          </w:tcPr>
          <w:p w14:paraId="5B70139E" w14:textId="3FEE8966" w:rsidR="00DD542F" w:rsidRPr="004815A1" w:rsidRDefault="00DD542F" w:rsidP="00F32AD8">
            <w:pPr>
              <w:jc w:val="center"/>
              <w:rPr>
                <w:rFonts w:ascii="Helvetica" w:eastAsia="Times New Roman" w:hAnsi="Helvetica" w:cs="Helvetica"/>
                <w:b/>
                <w:bCs/>
                <w:color w:val="000000"/>
                <w:shd w:val="clear" w:color="auto" w:fill="FFFFFF"/>
                <w:lang w:eastAsia="es-MX"/>
              </w:rPr>
            </w:pPr>
            <w:r w:rsidRPr="004815A1">
              <w:rPr>
                <w:rFonts w:ascii="Helvetica" w:eastAsia="Times New Roman" w:hAnsi="Helvetica" w:cs="Helvetica"/>
                <w:b/>
                <w:bCs/>
                <w:color w:val="000000"/>
                <w:shd w:val="clear" w:color="auto" w:fill="FFFFFF"/>
                <w:lang w:eastAsia="es-MX"/>
              </w:rPr>
              <w:t>TORONTO</w:t>
            </w:r>
          </w:p>
        </w:tc>
        <w:tc>
          <w:tcPr>
            <w:tcW w:w="4681" w:type="dxa"/>
          </w:tcPr>
          <w:p w14:paraId="75AD75A7" w14:textId="7519EC8B" w:rsidR="00DD542F" w:rsidRPr="00225BED" w:rsidRDefault="004815A1" w:rsidP="00F32AD8">
            <w:pPr>
              <w:jc w:val="center"/>
              <w:rPr>
                <w:rFonts w:ascii="Helvetica" w:hAnsi="Helvetica" w:cs="Helvetica"/>
              </w:rPr>
            </w:pPr>
            <w:r w:rsidRPr="00225BED">
              <w:rPr>
                <w:rFonts w:ascii="Helvetica" w:hAnsi="Helvetica" w:cs="Helvetica"/>
              </w:rPr>
              <w:t xml:space="preserve">Chelsea </w:t>
            </w:r>
            <w:r w:rsidR="005F1277">
              <w:rPr>
                <w:rFonts w:ascii="Helvetica" w:hAnsi="Helvetica" w:cs="Helvetica"/>
              </w:rPr>
              <w:t xml:space="preserve">Toronto Hotel </w:t>
            </w:r>
          </w:p>
        </w:tc>
      </w:tr>
      <w:tr w:rsidR="00DD542F" w14:paraId="350256C6" w14:textId="77777777" w:rsidTr="0061772C">
        <w:trPr>
          <w:trHeight w:val="261"/>
          <w:jc w:val="center"/>
        </w:trPr>
        <w:tc>
          <w:tcPr>
            <w:tcW w:w="2830" w:type="dxa"/>
          </w:tcPr>
          <w:p w14:paraId="1B96384C" w14:textId="4C0BF346" w:rsidR="00DD542F" w:rsidRPr="004815A1" w:rsidRDefault="005F1277" w:rsidP="00F32AD8">
            <w:pPr>
              <w:jc w:val="center"/>
              <w:rPr>
                <w:rFonts w:ascii="Helvetica" w:hAnsi="Helvetica" w:cs="Helvetica"/>
                <w:b/>
                <w:bCs/>
              </w:rPr>
            </w:pPr>
            <w:r>
              <w:rPr>
                <w:rFonts w:ascii="Helvetica" w:hAnsi="Helvetica" w:cs="Helvetica"/>
                <w:b/>
                <w:bCs/>
              </w:rPr>
              <w:t>NIAGARA FALLS</w:t>
            </w:r>
          </w:p>
        </w:tc>
        <w:tc>
          <w:tcPr>
            <w:tcW w:w="4681" w:type="dxa"/>
          </w:tcPr>
          <w:p w14:paraId="6CFA6F15" w14:textId="3C77067C" w:rsidR="00DD542F" w:rsidRPr="00225BED" w:rsidRDefault="005F1277" w:rsidP="00F32AD8">
            <w:pPr>
              <w:jc w:val="center"/>
              <w:rPr>
                <w:rFonts w:ascii="Helvetica" w:hAnsi="Helvetica" w:cs="Helvetica"/>
              </w:rPr>
            </w:pPr>
            <w:r>
              <w:rPr>
                <w:rFonts w:ascii="Helvetica" w:hAnsi="Helvetica" w:cs="Helvetica"/>
              </w:rPr>
              <w:t xml:space="preserve">Wyndham Garden Niagara Falls </w:t>
            </w:r>
          </w:p>
        </w:tc>
      </w:tr>
      <w:tr w:rsidR="001B01FC" w14:paraId="3B84F0D8" w14:textId="77777777" w:rsidTr="0061772C">
        <w:trPr>
          <w:trHeight w:val="261"/>
          <w:jc w:val="center"/>
        </w:trPr>
        <w:tc>
          <w:tcPr>
            <w:tcW w:w="2830" w:type="dxa"/>
          </w:tcPr>
          <w:p w14:paraId="65E228CC" w14:textId="3A7BAC13" w:rsidR="001B01FC" w:rsidRPr="004815A1" w:rsidRDefault="005F1277" w:rsidP="00F32AD8">
            <w:pPr>
              <w:jc w:val="center"/>
              <w:rPr>
                <w:rFonts w:ascii="Helvetica" w:hAnsi="Helvetica" w:cs="Helvetica"/>
                <w:b/>
                <w:bCs/>
              </w:rPr>
            </w:pPr>
            <w:r>
              <w:rPr>
                <w:rFonts w:ascii="Helvetica" w:hAnsi="Helvetica" w:cs="Helvetica"/>
                <w:b/>
                <w:bCs/>
              </w:rPr>
              <w:t>HULL</w:t>
            </w:r>
          </w:p>
        </w:tc>
        <w:tc>
          <w:tcPr>
            <w:tcW w:w="4681" w:type="dxa"/>
          </w:tcPr>
          <w:p w14:paraId="3043FE71" w14:textId="741A1343" w:rsidR="001B01FC" w:rsidRPr="00225BED" w:rsidRDefault="005F1277" w:rsidP="00F32AD8">
            <w:pPr>
              <w:jc w:val="center"/>
              <w:rPr>
                <w:rFonts w:ascii="Helvetica" w:hAnsi="Helvetica" w:cs="Helvetica"/>
              </w:rPr>
            </w:pPr>
            <w:proofErr w:type="spellStart"/>
            <w:r>
              <w:rPr>
                <w:rFonts w:ascii="Helvetica" w:hAnsi="Helvetica" w:cs="Helvetica"/>
              </w:rPr>
              <w:t>Four</w:t>
            </w:r>
            <w:proofErr w:type="spellEnd"/>
            <w:r>
              <w:rPr>
                <w:rFonts w:ascii="Helvetica" w:hAnsi="Helvetica" w:cs="Helvetica"/>
              </w:rPr>
              <w:t xml:space="preserve"> </w:t>
            </w:r>
            <w:proofErr w:type="spellStart"/>
            <w:r>
              <w:rPr>
                <w:rFonts w:ascii="Helvetica" w:hAnsi="Helvetica" w:cs="Helvetica"/>
              </w:rPr>
              <w:t>Points</w:t>
            </w:r>
            <w:proofErr w:type="spellEnd"/>
            <w:r>
              <w:rPr>
                <w:rFonts w:ascii="Helvetica" w:hAnsi="Helvetica" w:cs="Helvetica"/>
              </w:rPr>
              <w:t xml:space="preserve"> Sheraton </w:t>
            </w:r>
          </w:p>
        </w:tc>
      </w:tr>
      <w:tr w:rsidR="00DD542F" w14:paraId="15E04108" w14:textId="77777777" w:rsidTr="0061772C">
        <w:trPr>
          <w:trHeight w:val="246"/>
          <w:jc w:val="center"/>
        </w:trPr>
        <w:tc>
          <w:tcPr>
            <w:tcW w:w="2830" w:type="dxa"/>
          </w:tcPr>
          <w:p w14:paraId="38A8A934" w14:textId="05EFEF95" w:rsidR="00DD542F" w:rsidRPr="004815A1" w:rsidRDefault="005F1277" w:rsidP="00F32AD8">
            <w:pPr>
              <w:jc w:val="center"/>
              <w:rPr>
                <w:rFonts w:ascii="Helvetica" w:hAnsi="Helvetica" w:cs="Helvetica"/>
                <w:b/>
                <w:bCs/>
              </w:rPr>
            </w:pPr>
            <w:r>
              <w:rPr>
                <w:rFonts w:ascii="Helvetica" w:hAnsi="Helvetica" w:cs="Helvetica"/>
                <w:b/>
                <w:bCs/>
              </w:rPr>
              <w:t>MONT TREMBLANT</w:t>
            </w:r>
          </w:p>
        </w:tc>
        <w:tc>
          <w:tcPr>
            <w:tcW w:w="4681" w:type="dxa"/>
          </w:tcPr>
          <w:p w14:paraId="39700E73" w14:textId="7162AB59" w:rsidR="00DD542F" w:rsidRPr="00225BED" w:rsidRDefault="005F1277" w:rsidP="00F32AD8">
            <w:pPr>
              <w:jc w:val="center"/>
              <w:rPr>
                <w:rFonts w:ascii="Helvetica" w:hAnsi="Helvetica" w:cs="Helvetica"/>
              </w:rPr>
            </w:pPr>
            <w:r>
              <w:rPr>
                <w:rFonts w:ascii="Helvetica" w:hAnsi="Helvetica" w:cs="Helvetica"/>
              </w:rPr>
              <w:t xml:space="preserve">Marriott </w:t>
            </w:r>
            <w:proofErr w:type="spellStart"/>
            <w:r>
              <w:rPr>
                <w:rFonts w:ascii="Helvetica" w:hAnsi="Helvetica" w:cs="Helvetica"/>
              </w:rPr>
              <w:t>Residence</w:t>
            </w:r>
            <w:proofErr w:type="spellEnd"/>
            <w:r>
              <w:rPr>
                <w:rFonts w:ascii="Helvetica" w:hAnsi="Helvetica" w:cs="Helvetica"/>
              </w:rPr>
              <w:t xml:space="preserve"> </w:t>
            </w:r>
            <w:proofErr w:type="spellStart"/>
            <w:r>
              <w:rPr>
                <w:rFonts w:ascii="Helvetica" w:hAnsi="Helvetica" w:cs="Helvetica"/>
              </w:rPr>
              <w:t>Inn</w:t>
            </w:r>
            <w:proofErr w:type="spellEnd"/>
            <w:r>
              <w:rPr>
                <w:rFonts w:ascii="Helvetica" w:hAnsi="Helvetica" w:cs="Helvetica"/>
              </w:rPr>
              <w:t xml:space="preserve"> Mont </w:t>
            </w:r>
            <w:proofErr w:type="spellStart"/>
            <w:r>
              <w:rPr>
                <w:rFonts w:ascii="Helvetica" w:hAnsi="Helvetica" w:cs="Helvetica"/>
              </w:rPr>
              <w:t>Tremblant</w:t>
            </w:r>
            <w:proofErr w:type="spellEnd"/>
            <w:r>
              <w:rPr>
                <w:rFonts w:ascii="Helvetica" w:hAnsi="Helvetica" w:cs="Helvetica"/>
              </w:rPr>
              <w:t xml:space="preserve"> </w:t>
            </w:r>
          </w:p>
        </w:tc>
      </w:tr>
      <w:tr w:rsidR="00DD542F" w14:paraId="2AD008C0" w14:textId="77777777" w:rsidTr="0061772C">
        <w:trPr>
          <w:trHeight w:val="246"/>
          <w:jc w:val="center"/>
        </w:trPr>
        <w:tc>
          <w:tcPr>
            <w:tcW w:w="2830" w:type="dxa"/>
          </w:tcPr>
          <w:p w14:paraId="49BA17F0" w14:textId="17D1B62A" w:rsidR="00DD542F" w:rsidRPr="004815A1" w:rsidRDefault="005F1277" w:rsidP="00F32AD8">
            <w:pPr>
              <w:jc w:val="center"/>
              <w:rPr>
                <w:rFonts w:ascii="Helvetica" w:hAnsi="Helvetica" w:cs="Helvetica"/>
                <w:b/>
                <w:bCs/>
              </w:rPr>
            </w:pPr>
            <w:r>
              <w:rPr>
                <w:rFonts w:ascii="Helvetica" w:hAnsi="Helvetica" w:cs="Helvetica"/>
                <w:b/>
                <w:bCs/>
              </w:rPr>
              <w:t>SAINTE-FOY</w:t>
            </w:r>
            <w:r w:rsidR="00DD542F" w:rsidRPr="004815A1">
              <w:rPr>
                <w:rFonts w:ascii="Helvetica" w:hAnsi="Helvetica" w:cs="Helvetica"/>
                <w:b/>
                <w:bCs/>
              </w:rPr>
              <w:t xml:space="preserve"> </w:t>
            </w:r>
          </w:p>
        </w:tc>
        <w:tc>
          <w:tcPr>
            <w:tcW w:w="4681" w:type="dxa"/>
          </w:tcPr>
          <w:p w14:paraId="033526DC" w14:textId="509DF58C" w:rsidR="00DD542F" w:rsidRPr="00225BED" w:rsidRDefault="005F1277" w:rsidP="00F32AD8">
            <w:pPr>
              <w:jc w:val="center"/>
              <w:rPr>
                <w:rFonts w:ascii="Helvetica" w:hAnsi="Helvetica" w:cs="Helvetica"/>
              </w:rPr>
            </w:pPr>
            <w:r>
              <w:rPr>
                <w:rFonts w:ascii="Helvetica" w:hAnsi="Helvetica" w:cs="Helvetica"/>
              </w:rPr>
              <w:t xml:space="preserve">Le </w:t>
            </w:r>
            <w:proofErr w:type="spellStart"/>
            <w:r>
              <w:rPr>
                <w:rFonts w:ascii="Helvetica" w:hAnsi="Helvetica" w:cs="Helvetica"/>
              </w:rPr>
              <w:t>Classique</w:t>
            </w:r>
            <w:proofErr w:type="spellEnd"/>
            <w:r>
              <w:rPr>
                <w:rFonts w:ascii="Helvetica" w:hAnsi="Helvetica" w:cs="Helvetica"/>
              </w:rPr>
              <w:t xml:space="preserve"> Ste. – Foy </w:t>
            </w:r>
          </w:p>
        </w:tc>
      </w:tr>
      <w:tr w:rsidR="005F1277" w14:paraId="2A6B87EB" w14:textId="77777777" w:rsidTr="0061772C">
        <w:trPr>
          <w:trHeight w:val="246"/>
          <w:jc w:val="center"/>
        </w:trPr>
        <w:tc>
          <w:tcPr>
            <w:tcW w:w="2830" w:type="dxa"/>
          </w:tcPr>
          <w:p w14:paraId="55DA6672" w14:textId="071521B5" w:rsidR="005F1277" w:rsidRPr="004815A1" w:rsidRDefault="005F1277" w:rsidP="00F32AD8">
            <w:pPr>
              <w:jc w:val="center"/>
              <w:rPr>
                <w:rFonts w:ascii="Helvetica" w:hAnsi="Helvetica" w:cs="Helvetica"/>
                <w:b/>
                <w:bCs/>
              </w:rPr>
            </w:pPr>
            <w:r w:rsidRPr="004815A1">
              <w:rPr>
                <w:rFonts w:ascii="Helvetica" w:hAnsi="Helvetica" w:cs="Helvetica"/>
                <w:b/>
                <w:bCs/>
              </w:rPr>
              <w:t>MONTREAL</w:t>
            </w:r>
          </w:p>
        </w:tc>
        <w:tc>
          <w:tcPr>
            <w:tcW w:w="4681" w:type="dxa"/>
          </w:tcPr>
          <w:p w14:paraId="36991947" w14:textId="31C17AD6" w:rsidR="005F1277" w:rsidRDefault="005F1277" w:rsidP="00F32AD8">
            <w:pPr>
              <w:jc w:val="center"/>
              <w:rPr>
                <w:rFonts w:ascii="Helvetica" w:hAnsi="Helvetica" w:cs="Helvetica"/>
              </w:rPr>
            </w:pPr>
            <w:r>
              <w:rPr>
                <w:rFonts w:ascii="Helvetica" w:hAnsi="Helvetica" w:cs="Helvetica"/>
              </w:rPr>
              <w:t xml:space="preserve">Le </w:t>
            </w:r>
            <w:proofErr w:type="spellStart"/>
            <w:r>
              <w:rPr>
                <w:rFonts w:ascii="Helvetica" w:hAnsi="Helvetica" w:cs="Helvetica"/>
              </w:rPr>
              <w:t>Nouvel</w:t>
            </w:r>
            <w:proofErr w:type="spellEnd"/>
            <w:r>
              <w:rPr>
                <w:rFonts w:ascii="Helvetica" w:hAnsi="Helvetica" w:cs="Helvetica"/>
              </w:rPr>
              <w:t xml:space="preserve"> Hotel Montreal </w:t>
            </w:r>
          </w:p>
        </w:tc>
      </w:tr>
    </w:tbl>
    <w:p w14:paraId="16DF8CEC" w14:textId="77777777" w:rsidR="009B5186" w:rsidRPr="007846B6" w:rsidRDefault="009B5186" w:rsidP="009B5186">
      <w:pPr>
        <w:pStyle w:val="Prrafodelista"/>
        <w:numPr>
          <w:ilvl w:val="0"/>
          <w:numId w:val="1"/>
        </w:numPr>
        <w:spacing w:after="160" w:line="259" w:lineRule="auto"/>
        <w:contextualSpacing/>
        <w:rPr>
          <w:rFonts w:ascii="Arial" w:eastAsia="Times New Roman" w:hAnsi="Arial" w:cs="Arial"/>
          <w:b/>
          <w:bCs/>
          <w:color w:val="000000"/>
          <w:sz w:val="8"/>
          <w:shd w:val="clear" w:color="auto" w:fill="FFFFFF"/>
        </w:rPr>
      </w:pPr>
    </w:p>
    <w:p w14:paraId="192DFF6C" w14:textId="77777777" w:rsidR="009B5186" w:rsidRPr="00625C69" w:rsidRDefault="009B5186" w:rsidP="009B5186">
      <w:pPr>
        <w:jc w:val="center"/>
        <w:rPr>
          <w:rFonts w:ascii="Helvetica" w:hAnsi="Helvetica" w:cs="Helvetica"/>
        </w:rPr>
      </w:pPr>
      <w:r w:rsidRPr="00625C69">
        <w:rPr>
          <w:rFonts w:ascii="Helvetica" w:eastAsia="Times New Roman" w:hAnsi="Helvetica" w:cs="Helvetica"/>
          <w:b/>
          <w:bCs/>
          <w:color w:val="000000"/>
          <w:szCs w:val="24"/>
          <w:shd w:val="clear" w:color="auto" w:fill="FFFFFF"/>
          <w:lang w:eastAsia="es-MX"/>
        </w:rPr>
        <w:t>Lista de hoteles más utilizados. Los pasajeros pueden ser alojados en hoteles descritos o similares de igual categoría.</w:t>
      </w:r>
    </w:p>
    <w:p w14:paraId="14AC82DE" w14:textId="77777777" w:rsidR="009B5186" w:rsidRDefault="009B5186" w:rsidP="009B5186">
      <w:pPr>
        <w:jc w:val="both"/>
        <w:rPr>
          <w:rFonts w:ascii="Helvetica" w:hAnsi="Helvetica" w:cs="Helvetica"/>
          <w:b/>
          <w:u w:val="single"/>
        </w:rPr>
      </w:pPr>
    </w:p>
    <w:p w14:paraId="39252DB4" w14:textId="77777777" w:rsidR="009B5186" w:rsidRPr="00225BED" w:rsidRDefault="009B5186" w:rsidP="00225BED">
      <w:pPr>
        <w:pStyle w:val="Sinespaciado"/>
        <w:rPr>
          <w:rFonts w:ascii="Handlee" w:hAnsi="Handlee"/>
          <w:b/>
          <w:bCs/>
          <w:sz w:val="28"/>
          <w:szCs w:val="28"/>
          <w:bdr w:val="none" w:sz="0" w:space="0" w:color="auto" w:frame="1"/>
          <w:lang w:eastAsia="es-MX"/>
        </w:rPr>
      </w:pPr>
      <w:r w:rsidRPr="00225BED">
        <w:rPr>
          <w:rFonts w:ascii="Handlee" w:hAnsi="Handlee"/>
          <w:b/>
          <w:bCs/>
          <w:sz w:val="28"/>
          <w:szCs w:val="28"/>
          <w:bdr w:val="none" w:sz="0" w:space="0" w:color="auto" w:frame="1"/>
          <w:lang w:eastAsia="es-MX"/>
        </w:rPr>
        <w:t>INCLUYE</w:t>
      </w:r>
    </w:p>
    <w:p w14:paraId="6536E223" w14:textId="1569216A" w:rsidR="001B01FC" w:rsidRDefault="001B01FC" w:rsidP="0061772C">
      <w:pPr>
        <w:pStyle w:val="Sinespaciado"/>
        <w:numPr>
          <w:ilvl w:val="0"/>
          <w:numId w:val="2"/>
        </w:numPr>
        <w:jc w:val="both"/>
        <w:rPr>
          <w:rFonts w:ascii="Helvetica" w:hAnsi="Helvetica" w:cs="Helvetica"/>
        </w:rPr>
      </w:pPr>
      <w:r>
        <w:rPr>
          <w:rFonts w:ascii="Helvetica" w:hAnsi="Helvetica" w:cs="Helvetica"/>
        </w:rPr>
        <w:t>Traslado aeropuerto – hotel – aeropuerto.</w:t>
      </w:r>
    </w:p>
    <w:p w14:paraId="17C97127" w14:textId="2C32BD72" w:rsidR="009B5186" w:rsidRDefault="00C2726C" w:rsidP="0061772C">
      <w:pPr>
        <w:pStyle w:val="Sinespaciado"/>
        <w:numPr>
          <w:ilvl w:val="0"/>
          <w:numId w:val="2"/>
        </w:numPr>
        <w:jc w:val="both"/>
        <w:rPr>
          <w:rFonts w:ascii="Helvetica" w:hAnsi="Helvetica" w:cs="Helvetica"/>
        </w:rPr>
      </w:pPr>
      <w:r>
        <w:rPr>
          <w:rFonts w:ascii="Helvetica" w:hAnsi="Helvetica" w:cs="Helvetica"/>
        </w:rPr>
        <w:t>8</w:t>
      </w:r>
      <w:r w:rsidR="006F7A5B">
        <w:rPr>
          <w:rFonts w:ascii="Helvetica" w:hAnsi="Helvetica" w:cs="Helvetica"/>
        </w:rPr>
        <w:t xml:space="preserve"> noches </w:t>
      </w:r>
      <w:r w:rsidR="004815A1">
        <w:rPr>
          <w:rFonts w:ascii="Helvetica" w:hAnsi="Helvetica" w:cs="Helvetica"/>
        </w:rPr>
        <w:t>de alo</w:t>
      </w:r>
      <w:r w:rsidR="006F7A5B">
        <w:rPr>
          <w:rFonts w:ascii="Helvetica" w:hAnsi="Helvetica" w:cs="Helvetica"/>
        </w:rPr>
        <w:t>jamiento</w:t>
      </w:r>
      <w:r w:rsidR="004815A1">
        <w:rPr>
          <w:rFonts w:ascii="Helvetica" w:hAnsi="Helvetica" w:cs="Helvetica"/>
        </w:rPr>
        <w:t xml:space="preserve"> en hoteles previstos o similares. </w:t>
      </w:r>
    </w:p>
    <w:p w14:paraId="25392E5E" w14:textId="36249F9E" w:rsidR="006F7A5B" w:rsidRPr="00B760C5" w:rsidRDefault="004815A1" w:rsidP="0061772C">
      <w:pPr>
        <w:pStyle w:val="Sinespaciado"/>
        <w:numPr>
          <w:ilvl w:val="0"/>
          <w:numId w:val="2"/>
        </w:numPr>
        <w:jc w:val="both"/>
        <w:rPr>
          <w:rFonts w:ascii="Helvetica" w:hAnsi="Helvetica" w:cs="Helvetica"/>
        </w:rPr>
      </w:pPr>
      <w:r>
        <w:rPr>
          <w:rFonts w:ascii="Helvetica" w:hAnsi="Helvetica" w:cs="Helvetica"/>
        </w:rPr>
        <w:t>Régimen de alojamiento y d</w:t>
      </w:r>
      <w:r w:rsidR="006F7A5B">
        <w:rPr>
          <w:rFonts w:ascii="Helvetica" w:hAnsi="Helvetica" w:cs="Helvetica"/>
        </w:rPr>
        <w:t>esayuno</w:t>
      </w:r>
      <w:r w:rsidR="00C2726C">
        <w:rPr>
          <w:rFonts w:ascii="Helvetica" w:hAnsi="Helvetica" w:cs="Helvetica"/>
        </w:rPr>
        <w:t>.</w:t>
      </w:r>
    </w:p>
    <w:p w14:paraId="2606A442" w14:textId="2E62389F" w:rsidR="009B5186" w:rsidRDefault="009B5186" w:rsidP="0061772C">
      <w:pPr>
        <w:pStyle w:val="Sinespaciado"/>
        <w:numPr>
          <w:ilvl w:val="0"/>
          <w:numId w:val="2"/>
        </w:numPr>
        <w:jc w:val="both"/>
        <w:rPr>
          <w:rFonts w:ascii="Helvetica" w:hAnsi="Helvetica" w:cs="Helvetica"/>
        </w:rPr>
      </w:pPr>
      <w:r w:rsidRPr="00B760C5">
        <w:rPr>
          <w:rFonts w:ascii="Helvetica" w:hAnsi="Helvetica" w:cs="Helvetica"/>
        </w:rPr>
        <w:t>Tra</w:t>
      </w:r>
      <w:r w:rsidR="004815A1">
        <w:rPr>
          <w:rFonts w:ascii="Helvetica" w:hAnsi="Helvetica" w:cs="Helvetica"/>
        </w:rPr>
        <w:t xml:space="preserve">nsporte en </w:t>
      </w:r>
      <w:r w:rsidR="00C2726C">
        <w:rPr>
          <w:rFonts w:ascii="Helvetica" w:hAnsi="Helvetica" w:cs="Helvetica"/>
        </w:rPr>
        <w:t xml:space="preserve">autobús, minibús dependiendo del número de pasajeros. </w:t>
      </w:r>
    </w:p>
    <w:p w14:paraId="7CB93993" w14:textId="6C4DDFFE" w:rsidR="004815A1" w:rsidRDefault="007929D8" w:rsidP="0061772C">
      <w:pPr>
        <w:pStyle w:val="Sinespaciado"/>
        <w:numPr>
          <w:ilvl w:val="0"/>
          <w:numId w:val="2"/>
        </w:numPr>
        <w:jc w:val="both"/>
        <w:rPr>
          <w:rFonts w:ascii="Helvetica" w:hAnsi="Helvetica" w:cs="Helvetica"/>
        </w:rPr>
      </w:pPr>
      <w:r>
        <w:rPr>
          <w:rFonts w:ascii="Helvetica" w:hAnsi="Helvetica" w:cs="Helvetica"/>
        </w:rPr>
        <w:t>Guía</w:t>
      </w:r>
      <w:r w:rsidR="004815A1">
        <w:rPr>
          <w:rFonts w:ascii="Helvetica" w:hAnsi="Helvetica" w:cs="Helvetica"/>
        </w:rPr>
        <w:t xml:space="preserve"> de habla </w:t>
      </w:r>
      <w:r w:rsidR="00C2726C">
        <w:rPr>
          <w:rFonts w:ascii="Helvetica" w:hAnsi="Helvetica" w:cs="Helvetica"/>
        </w:rPr>
        <w:t xml:space="preserve">española y/o portuguesa </w:t>
      </w:r>
      <w:r w:rsidR="004815A1">
        <w:rPr>
          <w:rFonts w:ascii="Helvetica" w:hAnsi="Helvetica" w:cs="Helvetica"/>
        </w:rPr>
        <w:t>durante el recorrido.</w:t>
      </w:r>
    </w:p>
    <w:p w14:paraId="5EBA2668" w14:textId="654D8A88" w:rsidR="004815A1" w:rsidRDefault="004815A1" w:rsidP="0061772C">
      <w:pPr>
        <w:pStyle w:val="Sinespaciado"/>
        <w:numPr>
          <w:ilvl w:val="0"/>
          <w:numId w:val="2"/>
        </w:numPr>
        <w:jc w:val="both"/>
        <w:rPr>
          <w:rFonts w:ascii="Helvetica" w:hAnsi="Helvetica" w:cs="Helvetica"/>
        </w:rPr>
      </w:pPr>
      <w:r>
        <w:rPr>
          <w:rFonts w:ascii="Helvetica" w:hAnsi="Helvetica" w:cs="Helvetica"/>
        </w:rPr>
        <w:t>Visitas incluidas descritas en el itinerario.</w:t>
      </w:r>
    </w:p>
    <w:p w14:paraId="76FCB2DA" w14:textId="10E523EA" w:rsidR="006F7A5B" w:rsidRPr="004815A1" w:rsidRDefault="00C2726C" w:rsidP="004815A1">
      <w:pPr>
        <w:pStyle w:val="Sinespaciado"/>
        <w:numPr>
          <w:ilvl w:val="0"/>
          <w:numId w:val="2"/>
        </w:numPr>
        <w:jc w:val="both"/>
        <w:rPr>
          <w:rFonts w:ascii="Helvetica" w:hAnsi="Helvetica" w:cs="Helvetica"/>
        </w:rPr>
      </w:pPr>
      <w:r>
        <w:rPr>
          <w:rFonts w:ascii="Helvetica" w:hAnsi="Helvetica" w:cs="Helvetica"/>
        </w:rPr>
        <w:t xml:space="preserve">Transporte de </w:t>
      </w:r>
      <w:r w:rsidR="004815A1">
        <w:rPr>
          <w:rFonts w:ascii="Helvetica" w:hAnsi="Helvetica" w:cs="Helvetica"/>
        </w:rPr>
        <w:t xml:space="preserve">1 maleta durante el recorrido. </w:t>
      </w:r>
    </w:p>
    <w:p w14:paraId="36DFA13A" w14:textId="77777777" w:rsidR="009B5186" w:rsidRDefault="009B5186" w:rsidP="0061772C">
      <w:pPr>
        <w:pStyle w:val="Sinespaciado"/>
        <w:numPr>
          <w:ilvl w:val="0"/>
          <w:numId w:val="2"/>
        </w:numPr>
        <w:jc w:val="both"/>
        <w:rPr>
          <w:rFonts w:ascii="Helvetica" w:hAnsi="Helvetica" w:cs="Helvetica"/>
        </w:rPr>
      </w:pPr>
      <w:r w:rsidRPr="00B760C5">
        <w:rPr>
          <w:rFonts w:ascii="Helvetica" w:hAnsi="Helvetica" w:cs="Helvetica"/>
        </w:rPr>
        <w:t>Documentos de viaje se entregarán en formato digital.</w:t>
      </w:r>
    </w:p>
    <w:p w14:paraId="3C38F63A" w14:textId="77777777" w:rsidR="009B5186" w:rsidRPr="00625C69" w:rsidRDefault="009B5186" w:rsidP="009B5186">
      <w:pPr>
        <w:spacing w:after="0" w:line="240" w:lineRule="auto"/>
        <w:rPr>
          <w:rFonts w:ascii="Handlee" w:hAnsi="Handlee" w:cs="Helvetica"/>
          <w:sz w:val="32"/>
        </w:rPr>
      </w:pPr>
    </w:p>
    <w:p w14:paraId="704AE5D6" w14:textId="77777777" w:rsidR="009B5186" w:rsidRPr="00225BED" w:rsidRDefault="009B5186" w:rsidP="00225BED">
      <w:pPr>
        <w:pStyle w:val="Sinespaciado"/>
        <w:rPr>
          <w:rFonts w:ascii="Handlee" w:hAnsi="Handlee"/>
          <w:b/>
          <w:bCs/>
          <w:sz w:val="28"/>
          <w:szCs w:val="28"/>
          <w:bdr w:val="none" w:sz="0" w:space="0" w:color="auto" w:frame="1"/>
          <w:lang w:eastAsia="es-MX"/>
        </w:rPr>
      </w:pPr>
      <w:r w:rsidRPr="00225BED">
        <w:rPr>
          <w:rFonts w:ascii="Handlee" w:hAnsi="Handlee"/>
          <w:b/>
          <w:bCs/>
          <w:sz w:val="28"/>
          <w:szCs w:val="28"/>
          <w:bdr w:val="none" w:sz="0" w:space="0" w:color="auto" w:frame="1"/>
          <w:lang w:eastAsia="es-MX"/>
        </w:rPr>
        <w:t>NO INCLUYE</w:t>
      </w:r>
    </w:p>
    <w:p w14:paraId="0460299F" w14:textId="4616FCB7" w:rsidR="009B5186" w:rsidRDefault="00776DDF" w:rsidP="009B5186">
      <w:pPr>
        <w:pStyle w:val="Sinespaciado"/>
        <w:numPr>
          <w:ilvl w:val="0"/>
          <w:numId w:val="3"/>
        </w:numPr>
        <w:rPr>
          <w:rFonts w:ascii="Helvetica" w:hAnsi="Helvetica" w:cs="Helvetica"/>
        </w:rPr>
      </w:pPr>
      <w:r>
        <w:rPr>
          <w:rFonts w:ascii="Helvetica" w:hAnsi="Helvetica" w:cs="Helvetica"/>
        </w:rPr>
        <w:t>Vuelos internacionales.</w:t>
      </w:r>
    </w:p>
    <w:p w14:paraId="544B8855" w14:textId="455B3F59" w:rsidR="00F4586C" w:rsidRDefault="004815A1" w:rsidP="00F4586C">
      <w:pPr>
        <w:pStyle w:val="Sinespaciado"/>
        <w:numPr>
          <w:ilvl w:val="0"/>
          <w:numId w:val="3"/>
        </w:numPr>
        <w:rPr>
          <w:rFonts w:ascii="Helvetica" w:hAnsi="Helvetica" w:cs="Helvetica"/>
          <w:b/>
          <w:bCs/>
        </w:rPr>
      </w:pPr>
      <w:r w:rsidRPr="004815A1">
        <w:rPr>
          <w:rFonts w:ascii="Helvetica" w:hAnsi="Helvetica" w:cs="Helvetica"/>
          <w:b/>
          <w:bCs/>
        </w:rPr>
        <w:t>Propinas obligatorias $4 CAD para el conductor y $5 CAD para el guía aprox. por persona por día</w:t>
      </w:r>
      <w:r w:rsidR="00F4586C">
        <w:rPr>
          <w:rFonts w:ascii="Helvetica" w:hAnsi="Helvetica" w:cs="Helvetica"/>
          <w:b/>
          <w:bCs/>
        </w:rPr>
        <w:t>.</w:t>
      </w:r>
    </w:p>
    <w:p w14:paraId="3BF7F0F2" w14:textId="5216E9C9" w:rsidR="00AA58CD" w:rsidRPr="00AA58CD" w:rsidRDefault="00AA58CD" w:rsidP="00F4586C">
      <w:pPr>
        <w:pStyle w:val="Sinespaciado"/>
        <w:numPr>
          <w:ilvl w:val="0"/>
          <w:numId w:val="3"/>
        </w:numPr>
        <w:rPr>
          <w:rFonts w:ascii="Helvetica" w:hAnsi="Helvetica" w:cs="Helvetica"/>
        </w:rPr>
      </w:pPr>
      <w:r w:rsidRPr="00AA58CD">
        <w:rPr>
          <w:rFonts w:ascii="Helvetica" w:hAnsi="Helvetica" w:cs="Helvetica"/>
        </w:rPr>
        <w:t xml:space="preserve">Gastos personales tales como propinas, bebidas, bar, teléfono o servicios de lavandería. </w:t>
      </w:r>
    </w:p>
    <w:p w14:paraId="2AB8BC30" w14:textId="453E2F23" w:rsidR="00776DDF" w:rsidRDefault="00776DDF" w:rsidP="009B5186">
      <w:pPr>
        <w:pStyle w:val="Sinespaciado"/>
        <w:numPr>
          <w:ilvl w:val="0"/>
          <w:numId w:val="3"/>
        </w:numPr>
        <w:rPr>
          <w:rFonts w:ascii="Helvetica" w:hAnsi="Helvetica" w:cs="Helvetica"/>
          <w:b/>
          <w:bCs/>
        </w:rPr>
      </w:pPr>
      <w:r w:rsidRPr="004815A1">
        <w:rPr>
          <w:rFonts w:ascii="Helvetica" w:hAnsi="Helvetica" w:cs="Helvetica"/>
          <w:b/>
          <w:bCs/>
        </w:rPr>
        <w:t>Visa</w:t>
      </w:r>
      <w:r w:rsidR="00967C57">
        <w:rPr>
          <w:rFonts w:ascii="Helvetica" w:hAnsi="Helvetica" w:cs="Helvetica"/>
          <w:b/>
          <w:bCs/>
        </w:rPr>
        <w:t xml:space="preserve"> Canadiense</w:t>
      </w:r>
      <w:r w:rsidR="004815A1" w:rsidRPr="004815A1">
        <w:rPr>
          <w:rFonts w:ascii="Helvetica" w:hAnsi="Helvetica" w:cs="Helvetica"/>
          <w:b/>
          <w:bCs/>
        </w:rPr>
        <w:t xml:space="preserve"> (Tramite personal)</w:t>
      </w:r>
    </w:p>
    <w:p w14:paraId="2C90319F" w14:textId="59CABA17" w:rsidR="00F4586C" w:rsidRPr="004815A1" w:rsidRDefault="00F4586C" w:rsidP="009B5186">
      <w:pPr>
        <w:pStyle w:val="Sinespaciado"/>
        <w:numPr>
          <w:ilvl w:val="0"/>
          <w:numId w:val="3"/>
        </w:numPr>
        <w:rPr>
          <w:rFonts w:ascii="Helvetica" w:hAnsi="Helvetica" w:cs="Helvetica"/>
          <w:b/>
          <w:bCs/>
        </w:rPr>
      </w:pPr>
      <w:r>
        <w:rPr>
          <w:rFonts w:ascii="Helvetica" w:hAnsi="Helvetica" w:cs="Helvetica"/>
          <w:b/>
          <w:bCs/>
        </w:rPr>
        <w:t>Excursiones opcionales.</w:t>
      </w:r>
    </w:p>
    <w:p w14:paraId="3E1A5B47" w14:textId="42FD7BD5" w:rsidR="00776DDF" w:rsidRDefault="00776DDF" w:rsidP="009B5186">
      <w:pPr>
        <w:pStyle w:val="Sinespaciado"/>
        <w:numPr>
          <w:ilvl w:val="0"/>
          <w:numId w:val="3"/>
        </w:numPr>
        <w:rPr>
          <w:rFonts w:ascii="Helvetica" w:hAnsi="Helvetica" w:cs="Helvetica"/>
        </w:rPr>
      </w:pPr>
      <w:r>
        <w:rPr>
          <w:rFonts w:ascii="Helvetica" w:hAnsi="Helvetica" w:cs="Helvetica"/>
        </w:rPr>
        <w:t>Cualquier servicio no especificado.</w:t>
      </w:r>
    </w:p>
    <w:p w14:paraId="42362CA4" w14:textId="37015EF8" w:rsidR="00E54EDD" w:rsidRDefault="00E54EDD" w:rsidP="009A1949">
      <w:pPr>
        <w:jc w:val="both"/>
        <w:rPr>
          <w:lang w:val="pt-BR"/>
        </w:rPr>
      </w:pPr>
    </w:p>
    <w:sectPr w:rsidR="00E54EDD" w:rsidSect="004B3343">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7097" w14:textId="77777777" w:rsidR="007B0B72" w:rsidRDefault="007B0B72" w:rsidP="002E05FB">
      <w:pPr>
        <w:spacing w:after="0" w:line="240" w:lineRule="auto"/>
      </w:pPr>
      <w:r>
        <w:separator/>
      </w:r>
    </w:p>
  </w:endnote>
  <w:endnote w:type="continuationSeparator" w:id="0">
    <w:p w14:paraId="58456C4E" w14:textId="77777777" w:rsidR="007B0B72" w:rsidRDefault="007B0B72"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4AF9CE0A">
          <wp:simplePos x="0" y="0"/>
          <wp:positionH relativeFrom="page">
            <wp:align>right</wp:align>
          </wp:positionH>
          <wp:positionV relativeFrom="paragraph">
            <wp:posOffset>-851535</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9DE7" w14:textId="77777777" w:rsidR="007B0B72" w:rsidRDefault="007B0B72" w:rsidP="002E05FB">
      <w:pPr>
        <w:spacing w:after="0" w:line="240" w:lineRule="auto"/>
      </w:pPr>
      <w:r>
        <w:separator/>
      </w:r>
    </w:p>
  </w:footnote>
  <w:footnote w:type="continuationSeparator" w:id="0">
    <w:p w14:paraId="4F548D97" w14:textId="77777777" w:rsidR="007B0B72" w:rsidRDefault="007B0B72"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4FA5A0EC">
          <wp:simplePos x="0" y="0"/>
          <wp:positionH relativeFrom="page">
            <wp:align>left</wp:align>
          </wp:positionH>
          <wp:positionV relativeFrom="paragraph">
            <wp:posOffset>9525</wp:posOffset>
          </wp:positionV>
          <wp:extent cx="7772400" cy="1552575"/>
          <wp:effectExtent l="0" t="0" r="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240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1FF582E"/>
    <w:multiLevelType w:val="hybridMultilevel"/>
    <w:tmpl w:val="271834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9159599">
    <w:abstractNumId w:val="0"/>
  </w:num>
  <w:num w:numId="2" w16cid:durableId="148400061">
    <w:abstractNumId w:val="1"/>
  </w:num>
  <w:num w:numId="3" w16cid:durableId="94713485">
    <w:abstractNumId w:val="3"/>
  </w:num>
  <w:num w:numId="4" w16cid:durableId="1160004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536F3"/>
    <w:rsid w:val="00094FEE"/>
    <w:rsid w:val="000C45F7"/>
    <w:rsid w:val="000E00EB"/>
    <w:rsid w:val="000E46B4"/>
    <w:rsid w:val="000F5A2E"/>
    <w:rsid w:val="001051EF"/>
    <w:rsid w:val="0015171B"/>
    <w:rsid w:val="00155FC4"/>
    <w:rsid w:val="00180891"/>
    <w:rsid w:val="001905C3"/>
    <w:rsid w:val="00190CA1"/>
    <w:rsid w:val="001A3ECA"/>
    <w:rsid w:val="001B01FC"/>
    <w:rsid w:val="001F0F75"/>
    <w:rsid w:val="00222028"/>
    <w:rsid w:val="00225BED"/>
    <w:rsid w:val="002755EB"/>
    <w:rsid w:val="002A3154"/>
    <w:rsid w:val="002B4A26"/>
    <w:rsid w:val="002E05FB"/>
    <w:rsid w:val="00310F3F"/>
    <w:rsid w:val="0032597C"/>
    <w:rsid w:val="00353E02"/>
    <w:rsid w:val="0036502B"/>
    <w:rsid w:val="003755DB"/>
    <w:rsid w:val="003C174C"/>
    <w:rsid w:val="003D7442"/>
    <w:rsid w:val="003F495F"/>
    <w:rsid w:val="00451379"/>
    <w:rsid w:val="004815A1"/>
    <w:rsid w:val="00483B2B"/>
    <w:rsid w:val="004A76B1"/>
    <w:rsid w:val="004B05D6"/>
    <w:rsid w:val="004B2D99"/>
    <w:rsid w:val="004B3343"/>
    <w:rsid w:val="004C17D6"/>
    <w:rsid w:val="00507D06"/>
    <w:rsid w:val="00515318"/>
    <w:rsid w:val="00523F31"/>
    <w:rsid w:val="00561D67"/>
    <w:rsid w:val="005B258C"/>
    <w:rsid w:val="005C4D61"/>
    <w:rsid w:val="005D0EB7"/>
    <w:rsid w:val="005F1277"/>
    <w:rsid w:val="0061772C"/>
    <w:rsid w:val="0063508D"/>
    <w:rsid w:val="006A5B68"/>
    <w:rsid w:val="006B34AF"/>
    <w:rsid w:val="006D0703"/>
    <w:rsid w:val="006F7A5B"/>
    <w:rsid w:val="0071201A"/>
    <w:rsid w:val="00726658"/>
    <w:rsid w:val="0072701F"/>
    <w:rsid w:val="00737BFF"/>
    <w:rsid w:val="00754832"/>
    <w:rsid w:val="00776DDF"/>
    <w:rsid w:val="007929D8"/>
    <w:rsid w:val="007B0B72"/>
    <w:rsid w:val="007F1452"/>
    <w:rsid w:val="0080528A"/>
    <w:rsid w:val="0082104E"/>
    <w:rsid w:val="008234E5"/>
    <w:rsid w:val="0084615E"/>
    <w:rsid w:val="00857F22"/>
    <w:rsid w:val="008664D0"/>
    <w:rsid w:val="008956E7"/>
    <w:rsid w:val="008B4E23"/>
    <w:rsid w:val="00923438"/>
    <w:rsid w:val="009356D6"/>
    <w:rsid w:val="00935B92"/>
    <w:rsid w:val="00967C57"/>
    <w:rsid w:val="009A1949"/>
    <w:rsid w:val="009B5186"/>
    <w:rsid w:val="009B689F"/>
    <w:rsid w:val="009F5C74"/>
    <w:rsid w:val="009F6C31"/>
    <w:rsid w:val="00A2717A"/>
    <w:rsid w:val="00A54365"/>
    <w:rsid w:val="00A56186"/>
    <w:rsid w:val="00AA4CD1"/>
    <w:rsid w:val="00AA58CD"/>
    <w:rsid w:val="00AA620D"/>
    <w:rsid w:val="00BC4A99"/>
    <w:rsid w:val="00BC6CD7"/>
    <w:rsid w:val="00C14F8B"/>
    <w:rsid w:val="00C2726C"/>
    <w:rsid w:val="00C42A36"/>
    <w:rsid w:val="00C43BE5"/>
    <w:rsid w:val="00C5603A"/>
    <w:rsid w:val="00CB6C08"/>
    <w:rsid w:val="00CD3002"/>
    <w:rsid w:val="00CF5175"/>
    <w:rsid w:val="00CF5A3F"/>
    <w:rsid w:val="00D17C4C"/>
    <w:rsid w:val="00D94808"/>
    <w:rsid w:val="00DA54D9"/>
    <w:rsid w:val="00DD542F"/>
    <w:rsid w:val="00DF2C20"/>
    <w:rsid w:val="00E05733"/>
    <w:rsid w:val="00E54EDD"/>
    <w:rsid w:val="00EA43C2"/>
    <w:rsid w:val="00EE1B0C"/>
    <w:rsid w:val="00F05BC7"/>
    <w:rsid w:val="00F20270"/>
    <w:rsid w:val="00F31FF5"/>
    <w:rsid w:val="00F42A0A"/>
    <w:rsid w:val="00F4586C"/>
    <w:rsid w:val="00F94338"/>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uiPriority w:val="1"/>
    <w:qFormat/>
    <w:rsid w:val="009B5186"/>
    <w:pPr>
      <w:spacing w:after="0" w:line="240" w:lineRule="auto"/>
    </w:pPr>
  </w:style>
  <w:style w:type="character" w:styleId="Textoennegrita">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26716">
      <w:bodyDiv w:val="1"/>
      <w:marLeft w:val="0"/>
      <w:marRight w:val="0"/>
      <w:marTop w:val="0"/>
      <w:marBottom w:val="0"/>
      <w:divBdr>
        <w:top w:val="none" w:sz="0" w:space="0" w:color="auto"/>
        <w:left w:val="none" w:sz="0" w:space="0" w:color="auto"/>
        <w:bottom w:val="none" w:sz="0" w:space="0" w:color="auto"/>
        <w:right w:val="none" w:sz="0" w:space="0" w:color="auto"/>
      </w:divBdr>
    </w:div>
    <w:div w:id="12324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983</Words>
  <Characters>5408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9</cp:revision>
  <cp:lastPrinted>2025-08-22T18:53:00Z</cp:lastPrinted>
  <dcterms:created xsi:type="dcterms:W3CDTF">2025-08-21T00:13:00Z</dcterms:created>
  <dcterms:modified xsi:type="dcterms:W3CDTF">2025-08-22T18:54:00Z</dcterms:modified>
</cp:coreProperties>
</file>