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35FEF" w14:textId="77777777" w:rsidR="00FA20F4" w:rsidRPr="007F75AA" w:rsidRDefault="00FA20F4" w:rsidP="00FA20F4">
      <w:pPr>
        <w:rPr>
          <w:rFonts w:ascii="Handlee" w:hAnsi="Handlee"/>
          <w:b/>
          <w:sz w:val="32"/>
          <w:szCs w:val="40"/>
        </w:rPr>
      </w:pPr>
      <w:r w:rsidRPr="00F23402">
        <w:rPr>
          <w:rFonts w:ascii="Handlee" w:hAnsi="Handlee"/>
          <w:b/>
          <w:sz w:val="32"/>
          <w:szCs w:val="40"/>
        </w:rPr>
        <w:t>MATICES DE LA PENÍNSULA</w:t>
      </w:r>
    </w:p>
    <w:p w14:paraId="1003F758" w14:textId="77777777" w:rsidR="00FA20F4" w:rsidRPr="00F23402" w:rsidRDefault="00FA20F4" w:rsidP="00FA20F4">
      <w:pPr>
        <w:jc w:val="right"/>
        <w:rPr>
          <w:rFonts w:ascii="Helvetica" w:eastAsiaTheme="minorEastAsia" w:hAnsi="Helvetica" w:cs="Helvetica"/>
          <w:lang w:val="es-GT" w:eastAsia="es-MX"/>
        </w:rPr>
      </w:pPr>
      <w:r>
        <w:rPr>
          <w:rFonts w:ascii="Helvetica" w:eastAsiaTheme="minorEastAsia" w:hAnsi="Helvetica" w:cs="Helvetica"/>
          <w:lang w:val="es-GT" w:eastAsia="es-MX"/>
        </w:rPr>
        <w:t>05 DÍ</w:t>
      </w:r>
      <w:r w:rsidRPr="00F23402">
        <w:rPr>
          <w:rFonts w:ascii="Helvetica" w:eastAsiaTheme="minorEastAsia" w:hAnsi="Helvetica" w:cs="Helvetica"/>
          <w:lang w:val="es-GT" w:eastAsia="es-MX"/>
        </w:rPr>
        <w:t>AS / 04 NOCHES</w:t>
      </w:r>
    </w:p>
    <w:p w14:paraId="0334A232" w14:textId="77777777" w:rsidR="00FA20F4" w:rsidRPr="006B6DD5" w:rsidRDefault="00FA20F4" w:rsidP="00FA20F4">
      <w:pPr>
        <w:jc w:val="right"/>
        <w:rPr>
          <w:rFonts w:ascii="Helvetica" w:eastAsiaTheme="minorEastAsia" w:hAnsi="Helvetica" w:cs="Helvetica"/>
          <w:b/>
          <w:lang w:val="es-GT" w:eastAsia="es-MX"/>
        </w:rPr>
      </w:pPr>
      <w:r w:rsidRPr="00EB4EE2">
        <w:rPr>
          <w:rFonts w:ascii="Helvetica" w:eastAsiaTheme="minorEastAsia" w:hAnsi="Helvetica" w:cs="Helvetica"/>
          <w:b/>
          <w:lang w:val="es-GT" w:eastAsia="es-MX"/>
        </w:rPr>
        <w:t>SALIDAS</w:t>
      </w:r>
      <w:r>
        <w:rPr>
          <w:rFonts w:ascii="Helvetica" w:eastAsiaTheme="minorEastAsia" w:hAnsi="Helvetica" w:cs="Helvetica"/>
          <w:b/>
          <w:lang w:val="es-GT" w:eastAsia="es-MX"/>
        </w:rPr>
        <w:t>: MARTES</w:t>
      </w:r>
      <w:r>
        <w:rPr>
          <w:rFonts w:ascii="Helvetica" w:eastAsiaTheme="minorEastAsia" w:hAnsi="Helvetica" w:cs="Helvetica"/>
          <w:lang w:val="es-GT" w:eastAsia="es-MX"/>
        </w:rPr>
        <w:t xml:space="preserve"> (SUJETO A TEMPORADAS</w:t>
      </w:r>
      <w:r w:rsidRPr="00F23402">
        <w:rPr>
          <w:rFonts w:ascii="Helvetica" w:eastAsiaTheme="minorEastAsia" w:hAnsi="Helvetica" w:cs="Helvetica"/>
          <w:lang w:val="es-GT" w:eastAsia="es-MX"/>
        </w:rPr>
        <w:t>)</w:t>
      </w:r>
    </w:p>
    <w:p w14:paraId="153F069F" w14:textId="2843A688" w:rsidR="00FA20F4" w:rsidRDefault="00807EA8" w:rsidP="00FA20F4">
      <w:pPr>
        <w:jc w:val="right"/>
        <w:rPr>
          <w:rFonts w:ascii="Helvetica" w:eastAsiaTheme="minorEastAsia" w:hAnsi="Helvetica" w:cs="Helvetica"/>
          <w:lang w:val="es-GT" w:eastAsia="es-MX"/>
        </w:rPr>
      </w:pPr>
      <w:r>
        <w:rPr>
          <w:noProof/>
        </w:rPr>
        <w:drawing>
          <wp:inline distT="0" distB="0" distL="0" distR="0" wp14:anchorId="13E03E37" wp14:editId="2B171CC1">
            <wp:extent cx="952500" cy="952500"/>
            <wp:effectExtent l="0" t="0" r="0" b="0"/>
            <wp:docPr id="15792950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2DEDCCEB" w14:textId="77777777" w:rsidR="00FA20F4" w:rsidRPr="00F23402" w:rsidRDefault="00FA20F4" w:rsidP="00FA20F4">
      <w:pPr>
        <w:rPr>
          <w:rFonts w:ascii="Handlee" w:eastAsiaTheme="minorEastAsia" w:hAnsi="Handlee" w:cs="Helvetica"/>
          <w:b/>
          <w:sz w:val="28"/>
          <w:lang w:val="es-GT" w:eastAsia="es-MX"/>
        </w:rPr>
      </w:pPr>
      <w:r w:rsidRPr="00F23402">
        <w:rPr>
          <w:rFonts w:ascii="Handlee" w:eastAsiaTheme="minorEastAsia" w:hAnsi="Handlee" w:cs="Helvetica"/>
          <w:b/>
          <w:sz w:val="28"/>
          <w:lang w:val="es-GT" w:eastAsia="es-MX"/>
        </w:rPr>
        <w:t>ITINERARIO</w:t>
      </w:r>
    </w:p>
    <w:p w14:paraId="16DB24F9" w14:textId="77777777" w:rsidR="00FA20F4" w:rsidRPr="00F23402" w:rsidRDefault="00FA20F4" w:rsidP="00FA20F4">
      <w:pPr>
        <w:pStyle w:val="Sinespaciado"/>
        <w:jc w:val="both"/>
        <w:rPr>
          <w:rFonts w:ascii="Handlee" w:hAnsi="Handlee" w:cs="Helvetica"/>
          <w:b/>
          <w:sz w:val="24"/>
          <w:lang w:eastAsia="es-MX"/>
        </w:rPr>
      </w:pPr>
      <w:r w:rsidRPr="00F23402">
        <w:rPr>
          <w:rFonts w:ascii="Handlee" w:hAnsi="Handlee" w:cs="Helvetica"/>
          <w:b/>
          <w:sz w:val="24"/>
          <w:lang w:eastAsia="es-MX"/>
        </w:rPr>
        <w:t>DÍA</w:t>
      </w:r>
      <w:r w:rsidRPr="00F23402">
        <w:rPr>
          <w:rFonts w:ascii="Cambria" w:hAnsi="Cambria" w:cs="Cambria"/>
          <w:b/>
          <w:sz w:val="24"/>
          <w:lang w:eastAsia="es-MX"/>
        </w:rPr>
        <w:t> </w:t>
      </w:r>
      <w:r>
        <w:rPr>
          <w:rFonts w:ascii="Cambria" w:hAnsi="Cambria" w:cs="Cambria"/>
          <w:b/>
          <w:sz w:val="24"/>
          <w:lang w:eastAsia="es-MX"/>
        </w:rPr>
        <w:t>0</w:t>
      </w:r>
      <w:r w:rsidRPr="00F23402">
        <w:rPr>
          <w:rFonts w:ascii="Handlee" w:hAnsi="Handlee" w:cs="Helvetica"/>
          <w:b/>
          <w:sz w:val="24"/>
          <w:lang w:eastAsia="es-MX"/>
        </w:rPr>
        <w:t>1</w:t>
      </w:r>
      <w:r>
        <w:rPr>
          <w:rFonts w:ascii="Handlee" w:hAnsi="Handlee" w:cs="Helvetica"/>
          <w:b/>
          <w:sz w:val="24"/>
          <w:lang w:eastAsia="es-MX"/>
        </w:rPr>
        <w:tab/>
      </w:r>
      <w:r>
        <w:rPr>
          <w:rFonts w:ascii="Handlee" w:hAnsi="Handlee" w:cs="Helvetica"/>
          <w:b/>
          <w:sz w:val="24"/>
          <w:lang w:eastAsia="es-MX"/>
        </w:rPr>
        <w:tab/>
      </w:r>
      <w:r w:rsidRPr="00F23402">
        <w:rPr>
          <w:rFonts w:ascii="Handlee" w:hAnsi="Handlee" w:cs="Helvetica"/>
          <w:b/>
          <w:sz w:val="24"/>
          <w:lang w:eastAsia="es-MX"/>
        </w:rPr>
        <w:t>MERIDA – CITY TOUR</w:t>
      </w:r>
    </w:p>
    <w:p w14:paraId="70261083" w14:textId="77777777" w:rsidR="00FA20F4" w:rsidRPr="00F23402" w:rsidRDefault="00FA20F4" w:rsidP="00FA20F4">
      <w:pPr>
        <w:spacing w:line="312" w:lineRule="atLeast"/>
        <w:jc w:val="both"/>
        <w:textAlignment w:val="baseline"/>
        <w:rPr>
          <w:rFonts w:ascii="Helvetica" w:eastAsiaTheme="minorEastAsia" w:hAnsi="Helvetica" w:cs="Helvetica"/>
          <w:lang w:val="es-GT" w:eastAsia="es-MX"/>
        </w:rPr>
      </w:pPr>
      <w:r w:rsidRPr="00F23402">
        <w:rPr>
          <w:rFonts w:ascii="Helvetica" w:eastAsiaTheme="minorEastAsia" w:hAnsi="Helvetica" w:cs="Helvetica"/>
          <w:lang w:val="es-GT" w:eastAsia="es-MX"/>
        </w:rPr>
        <w:t>Recepción en el aeropuerto Manuel Crescencio Rejón.</w:t>
      </w:r>
      <w:r>
        <w:rPr>
          <w:rFonts w:ascii="Helvetica" w:eastAsiaTheme="minorEastAsia" w:hAnsi="Helvetica" w:cs="Helvetica"/>
          <w:lang w:val="es-GT" w:eastAsia="es-MX"/>
        </w:rPr>
        <w:t xml:space="preserve"> </w:t>
      </w:r>
      <w:r w:rsidRPr="00F23402">
        <w:rPr>
          <w:rFonts w:ascii="Helvetica" w:eastAsiaTheme="minorEastAsia" w:hAnsi="Helvetica" w:cs="Helvetica"/>
          <w:lang w:val="es-GT" w:eastAsia="es-MX"/>
        </w:rPr>
        <w:t>Traslado al Hotel.</w:t>
      </w:r>
    </w:p>
    <w:p w14:paraId="15972E32" w14:textId="63D3E730" w:rsidR="00807EA8" w:rsidRPr="00F23402" w:rsidRDefault="00807EA8" w:rsidP="00FA20F4">
      <w:pPr>
        <w:spacing w:line="312" w:lineRule="atLeast"/>
        <w:jc w:val="both"/>
        <w:textAlignment w:val="baseline"/>
        <w:rPr>
          <w:rFonts w:ascii="Helvetica" w:eastAsiaTheme="minorEastAsia" w:hAnsi="Helvetica" w:cs="Helvetica"/>
          <w:lang w:val="es-GT" w:eastAsia="es-MX"/>
        </w:rPr>
      </w:pPr>
      <w:r w:rsidRPr="00807EA8">
        <w:rPr>
          <w:rFonts w:ascii="Helvetica" w:eastAsiaTheme="minorEastAsia" w:hAnsi="Helvetica" w:cs="Helvetica"/>
          <w:lang w:val="es-GT" w:eastAsia="es-MX"/>
        </w:rPr>
        <w:t>Cita en el punto de encuentro para empezar un city tour por la “ciudad blanca” hogar de grandes joyas de Yucatán: el elegante Paseo Montejo, la antigua Catedral, el Museo Regional de Antropología y los mejores restaurantes para comer cochinita pibil, queso relleno y papadzules. De clima cálido y exuberante vegetación, también es el hogar de trovadores y gente amable. Resto de la tarde libre. Pernocta en Mérida.</w:t>
      </w:r>
      <w:r w:rsidRPr="00807EA8">
        <w:rPr>
          <w:rFonts w:ascii="Helvetica" w:eastAsiaTheme="minorEastAsia" w:hAnsi="Helvetica" w:cs="Helvetica"/>
          <w:lang w:val="es-GT" w:eastAsia="es-MX"/>
        </w:rPr>
        <w:t xml:space="preserve"> </w:t>
      </w:r>
    </w:p>
    <w:p w14:paraId="711B4723" w14:textId="53591106" w:rsidR="00FA20F4" w:rsidRPr="00F23402" w:rsidRDefault="00FA20F4" w:rsidP="00FA20F4">
      <w:pPr>
        <w:pStyle w:val="Sinespaciado"/>
        <w:jc w:val="both"/>
        <w:rPr>
          <w:rFonts w:ascii="Handlee" w:hAnsi="Handlee" w:cs="Helvetica"/>
          <w:b/>
          <w:sz w:val="24"/>
          <w:szCs w:val="24"/>
          <w:lang w:eastAsia="es-MX"/>
        </w:rPr>
      </w:pPr>
      <w:r w:rsidRPr="00F23402">
        <w:rPr>
          <w:rFonts w:ascii="Handlee" w:hAnsi="Handlee" w:cs="Helvetica"/>
          <w:b/>
          <w:sz w:val="24"/>
          <w:szCs w:val="24"/>
          <w:lang w:eastAsia="es-MX"/>
        </w:rPr>
        <w:t>D</w:t>
      </w:r>
      <w:r>
        <w:rPr>
          <w:rFonts w:ascii="Handlee" w:hAnsi="Handlee" w:cs="Helvetica"/>
          <w:b/>
          <w:sz w:val="24"/>
          <w:szCs w:val="24"/>
          <w:lang w:eastAsia="es-MX"/>
        </w:rPr>
        <w:t xml:space="preserve">ÍA 02 </w:t>
      </w:r>
      <w:r>
        <w:rPr>
          <w:rFonts w:ascii="Handlee" w:hAnsi="Handlee" w:cs="Helvetica"/>
          <w:b/>
          <w:sz w:val="24"/>
          <w:szCs w:val="24"/>
          <w:lang w:eastAsia="es-MX"/>
        </w:rPr>
        <w:tab/>
        <w:t>MÉRIDA - LAS COLORADAS - RÍA LAGARTOS -</w:t>
      </w:r>
      <w:r w:rsidRPr="00F23402">
        <w:rPr>
          <w:rFonts w:ascii="Handlee" w:hAnsi="Handlee" w:cs="Helvetica"/>
          <w:b/>
          <w:sz w:val="24"/>
          <w:szCs w:val="24"/>
          <w:lang w:eastAsia="es-MX"/>
        </w:rPr>
        <w:t xml:space="preserve"> MÉRIDA</w:t>
      </w:r>
    </w:p>
    <w:p w14:paraId="3E85020D" w14:textId="77777777" w:rsidR="00FA20F4" w:rsidRPr="00F23402" w:rsidRDefault="00FA20F4" w:rsidP="00FA20F4">
      <w:pPr>
        <w:pStyle w:val="Sinespaciado"/>
        <w:jc w:val="both"/>
        <w:rPr>
          <w:rFonts w:ascii="Helvetica" w:hAnsi="Helvetica" w:cs="Helvetica"/>
          <w:lang w:eastAsia="es-MX"/>
        </w:rPr>
      </w:pPr>
      <w:r w:rsidRPr="00F23402">
        <w:rPr>
          <w:rFonts w:ascii="Helvetica" w:hAnsi="Helvetica" w:cs="Helvetica"/>
          <w:lang w:eastAsia="es-MX"/>
        </w:rPr>
        <w:t>Desayuno en el hotel. Empezaremos nuestro camino hacia Las Coloradas, formaciones artificiales denominadas charcas donde la sal vertida en cada una otorga tonalidades que van de rosas, naranjas a dorados.</w:t>
      </w:r>
    </w:p>
    <w:p w14:paraId="0FAC7BC6" w14:textId="77777777" w:rsidR="00FA20F4" w:rsidRDefault="00FA20F4" w:rsidP="00FA20F4">
      <w:pPr>
        <w:pStyle w:val="Sinespaciado"/>
        <w:jc w:val="both"/>
        <w:rPr>
          <w:rFonts w:ascii="Helvetica" w:hAnsi="Helvetica" w:cs="Helvetica"/>
          <w:lang w:eastAsia="es-MX"/>
        </w:rPr>
      </w:pPr>
    </w:p>
    <w:p w14:paraId="3B6F3F37" w14:textId="4068B0C5" w:rsidR="00FA20F4" w:rsidRDefault="00FA20F4" w:rsidP="00FA20F4">
      <w:pPr>
        <w:pStyle w:val="Sinespaciado"/>
        <w:jc w:val="both"/>
        <w:rPr>
          <w:rFonts w:ascii="Helvetica" w:hAnsi="Helvetica" w:cs="Helvetica"/>
          <w:lang w:eastAsia="es-MX"/>
        </w:rPr>
      </w:pPr>
      <w:r w:rsidRPr="00F23402">
        <w:rPr>
          <w:rFonts w:ascii="Helvetica" w:hAnsi="Helvetica" w:cs="Helvetica"/>
          <w:lang w:eastAsia="es-MX"/>
        </w:rPr>
        <w:t>(No se puede nadar ya que este recinto es de iniciativa privada y la sal obtenida es para comercialización. Sólo se permiten fotos. Es importante mencionar que no hay infraestructura turística, en las cercanías podremos encontrar un par de restaurantes rústicos)</w:t>
      </w:r>
      <w:r w:rsidR="008A4FF9">
        <w:rPr>
          <w:rFonts w:ascii="Helvetica" w:hAnsi="Helvetica" w:cs="Helvetica"/>
          <w:lang w:eastAsia="es-MX"/>
        </w:rPr>
        <w:t xml:space="preserve">. </w:t>
      </w:r>
      <w:r w:rsidRPr="00F23402">
        <w:rPr>
          <w:rFonts w:ascii="Helvetica" w:hAnsi="Helvetica" w:cs="Helvetica"/>
          <w:lang w:eastAsia="es-MX"/>
        </w:rPr>
        <w:t>Posteriormente viajaremos hacia la Reserva Natural Ría Lagartos.</w:t>
      </w:r>
      <w:r>
        <w:rPr>
          <w:rFonts w:ascii="Helvetica" w:hAnsi="Helvetica" w:cs="Helvetica"/>
          <w:lang w:eastAsia="es-MX"/>
        </w:rPr>
        <w:t xml:space="preserve"> </w:t>
      </w:r>
      <w:r w:rsidRPr="00F23402">
        <w:rPr>
          <w:rFonts w:ascii="Helvetica" w:hAnsi="Helvetica" w:cs="Helvetica"/>
          <w:lang w:eastAsia="es-MX"/>
        </w:rPr>
        <w:t>Debido a la peculiaridad geográfica que presenta la península yucateca, no existen los ríos si no formaciones de características similares llamadas Rías, se identifican por tratarse de corrientes de aguas entradas de mar hacia la costa continental, que forman canales dotados de vegetación acuática.</w:t>
      </w:r>
      <w:r>
        <w:rPr>
          <w:rFonts w:ascii="Helvetica" w:hAnsi="Helvetica" w:cs="Helvetica"/>
          <w:lang w:eastAsia="es-MX"/>
        </w:rPr>
        <w:t xml:space="preserve"> </w:t>
      </w:r>
      <w:r w:rsidRPr="00F23402">
        <w:rPr>
          <w:rFonts w:ascii="Helvetica" w:hAnsi="Helvetica" w:cs="Helvetica"/>
          <w:lang w:eastAsia="es-MX"/>
        </w:rPr>
        <w:t>Aquí tomaremos la lancha para recorrer la biosfera y avistar la fauna de la región como lagartos, flamencos, garzas y demás.</w:t>
      </w:r>
      <w:r>
        <w:rPr>
          <w:rFonts w:ascii="Helvetica" w:hAnsi="Helvetica" w:cs="Helvetica"/>
          <w:lang w:eastAsia="es-MX"/>
        </w:rPr>
        <w:t xml:space="preserve"> </w:t>
      </w:r>
      <w:r w:rsidRPr="00F23402">
        <w:rPr>
          <w:rFonts w:ascii="Helvetica" w:hAnsi="Helvetica" w:cs="Helvetica"/>
          <w:lang w:eastAsia="es-MX"/>
        </w:rPr>
        <w:t>Regreso a Mérida.</w:t>
      </w:r>
      <w:r>
        <w:rPr>
          <w:rFonts w:ascii="Helvetica" w:hAnsi="Helvetica" w:cs="Helvetica"/>
          <w:lang w:eastAsia="es-MX"/>
        </w:rPr>
        <w:t xml:space="preserve"> Alojamiento</w:t>
      </w:r>
      <w:r w:rsidR="00807EA8">
        <w:rPr>
          <w:rFonts w:ascii="Helvetica" w:hAnsi="Helvetica" w:cs="Helvetica"/>
          <w:lang w:eastAsia="es-MX"/>
        </w:rPr>
        <w:t xml:space="preserve"> en Mérida</w:t>
      </w:r>
      <w:r>
        <w:rPr>
          <w:rFonts w:ascii="Helvetica" w:hAnsi="Helvetica" w:cs="Helvetica"/>
          <w:lang w:eastAsia="es-MX"/>
        </w:rPr>
        <w:t>.</w:t>
      </w:r>
    </w:p>
    <w:p w14:paraId="35D8F520" w14:textId="77777777" w:rsidR="00FA20F4" w:rsidRDefault="00FA20F4" w:rsidP="00FA20F4">
      <w:pPr>
        <w:pStyle w:val="Sinespaciado"/>
        <w:jc w:val="both"/>
        <w:rPr>
          <w:rFonts w:ascii="Helvetica" w:hAnsi="Helvetica" w:cs="Helvetica"/>
          <w:lang w:eastAsia="es-MX"/>
        </w:rPr>
      </w:pPr>
    </w:p>
    <w:p w14:paraId="5F40A5CA" w14:textId="77777777" w:rsidR="00FA20F4" w:rsidRPr="00104FAF" w:rsidRDefault="00FA20F4" w:rsidP="00FA20F4">
      <w:pPr>
        <w:pStyle w:val="Sinespaciado"/>
        <w:jc w:val="center"/>
        <w:rPr>
          <w:rFonts w:ascii="Helvetica" w:hAnsi="Helvetica" w:cs="Helvetica"/>
          <w:b/>
          <w:lang w:eastAsia="es-MX"/>
        </w:rPr>
      </w:pPr>
      <w:r w:rsidRPr="00104FAF">
        <w:rPr>
          <w:rFonts w:ascii="Helvetica" w:hAnsi="Helvetica" w:cs="Helvetica"/>
          <w:b/>
          <w:lang w:eastAsia="es-MX"/>
        </w:rPr>
        <w:t>**TOUR SUJETO A CONDICIONES CLIMATOLÓGICAS E IMPREVISTOS. **</w:t>
      </w:r>
    </w:p>
    <w:p w14:paraId="4E251611" w14:textId="77777777" w:rsidR="00FA20F4" w:rsidRPr="00104FAF" w:rsidRDefault="00FA20F4" w:rsidP="00FA20F4">
      <w:pPr>
        <w:pStyle w:val="Sinespaciado"/>
        <w:jc w:val="center"/>
        <w:rPr>
          <w:rFonts w:ascii="Helvetica" w:hAnsi="Helvetica" w:cs="Helvetica"/>
          <w:b/>
          <w:lang w:eastAsia="es-MX"/>
        </w:rPr>
      </w:pPr>
      <w:r w:rsidRPr="00104FAF">
        <w:rPr>
          <w:rFonts w:ascii="Helvetica" w:hAnsi="Helvetica" w:cs="Helvetica"/>
          <w:b/>
          <w:lang w:eastAsia="es-MX"/>
        </w:rPr>
        <w:t>**EL TOUR PUEDE SER REEMPLAZADO POR ALGUNO SIMILAR DE ACUERDO A OPERATIVIDAD**</w:t>
      </w:r>
    </w:p>
    <w:p w14:paraId="6AC2A25D" w14:textId="39C425F6" w:rsidR="00FA20F4" w:rsidRPr="00FA20F4" w:rsidRDefault="00FA20F4" w:rsidP="00FA20F4">
      <w:pPr>
        <w:rPr>
          <w:rFonts w:ascii="Handlee" w:eastAsiaTheme="minorEastAsia" w:hAnsi="Handlee" w:cs="Helvetica"/>
          <w:b/>
          <w:sz w:val="28"/>
          <w:lang w:val="es-GT" w:eastAsia="es-MX"/>
        </w:rPr>
      </w:pPr>
      <w:r w:rsidRPr="00FA20F4">
        <w:rPr>
          <w:rFonts w:ascii="Handlee" w:eastAsiaTheme="minorEastAsia" w:hAnsi="Handlee" w:cs="Helvetica"/>
          <w:b/>
          <w:sz w:val="28"/>
          <w:lang w:val="es-GT" w:eastAsia="es-MX"/>
        </w:rPr>
        <w:t xml:space="preserve">DÍA 03 </w:t>
      </w:r>
      <w:r w:rsidRPr="00FA20F4">
        <w:rPr>
          <w:rFonts w:ascii="Handlee" w:eastAsiaTheme="minorEastAsia" w:hAnsi="Handlee" w:cs="Helvetica"/>
          <w:b/>
          <w:sz w:val="28"/>
          <w:lang w:val="es-GT" w:eastAsia="es-MX"/>
        </w:rPr>
        <w:tab/>
        <w:t xml:space="preserve">MÉRIDA - CHICHEN ITZÁ </w:t>
      </w:r>
      <w:r w:rsidR="00807EA8">
        <w:rPr>
          <w:rFonts w:ascii="Handlee" w:eastAsiaTheme="minorEastAsia" w:hAnsi="Handlee" w:cs="Helvetica"/>
          <w:b/>
          <w:sz w:val="28"/>
          <w:lang w:val="es-GT" w:eastAsia="es-MX"/>
        </w:rPr>
        <w:t>– XCAJÚM -</w:t>
      </w:r>
      <w:r w:rsidRPr="00FA20F4">
        <w:rPr>
          <w:rFonts w:ascii="Handlee" w:eastAsiaTheme="minorEastAsia" w:hAnsi="Handlee" w:cs="Helvetica"/>
          <w:b/>
          <w:sz w:val="28"/>
          <w:lang w:val="es-GT" w:eastAsia="es-MX"/>
        </w:rPr>
        <w:t xml:space="preserve"> PLAYA DEL CARMEN</w:t>
      </w:r>
    </w:p>
    <w:p w14:paraId="1B880323" w14:textId="1CDD9CA7" w:rsidR="00FA20F4" w:rsidRPr="00FA20F4" w:rsidRDefault="00FA20F4" w:rsidP="00807EA8">
      <w:pPr>
        <w:spacing w:line="312" w:lineRule="atLeast"/>
        <w:jc w:val="both"/>
        <w:textAlignment w:val="baseline"/>
        <w:rPr>
          <w:rFonts w:ascii="Handlee" w:eastAsiaTheme="minorEastAsia" w:hAnsi="Handlee" w:cs="Helvetica"/>
          <w:b/>
          <w:sz w:val="28"/>
          <w:lang w:val="es-GT" w:eastAsia="es-MX"/>
        </w:rPr>
      </w:pPr>
      <w:r w:rsidRPr="00FA20F4">
        <w:rPr>
          <w:rFonts w:ascii="Helvetica" w:eastAsiaTheme="minorEastAsia" w:hAnsi="Helvetica" w:cs="Helvetica"/>
          <w:lang w:val="es-GT" w:eastAsia="es-MX"/>
        </w:rPr>
        <w:t>Desayuno en el hotel. </w:t>
      </w:r>
      <w:r w:rsidR="00807EA8" w:rsidRPr="00807EA8">
        <w:rPr>
          <w:rFonts w:ascii="Helvetica" w:eastAsiaTheme="minorEastAsia" w:hAnsi="Helvetica" w:cs="Helvetica"/>
          <w:lang w:val="es-GT" w:eastAsia="es-MX"/>
        </w:rPr>
        <w:t xml:space="preserve">Traslado hacia las mundialmente famosa Zona Arqueológica de Chichén Itzá, que fue la ciudad más importante entre los años 900 y 1300 de la cultura </w:t>
      </w:r>
      <w:r w:rsidR="00807EA8" w:rsidRPr="00807EA8">
        <w:rPr>
          <w:rFonts w:ascii="Helvetica" w:eastAsiaTheme="minorEastAsia" w:hAnsi="Helvetica" w:cs="Helvetica"/>
          <w:lang w:val="es-GT" w:eastAsia="es-MX"/>
        </w:rPr>
        <w:lastRenderedPageBreak/>
        <w:t>maya. El edificio más</w:t>
      </w:r>
      <w:r w:rsidR="00807EA8">
        <w:t xml:space="preserve"> </w:t>
      </w:r>
      <w:r w:rsidR="00807EA8" w:rsidRPr="00807EA8">
        <w:rPr>
          <w:rFonts w:ascii="Helvetica" w:eastAsiaTheme="minorEastAsia" w:hAnsi="Helvetica" w:cs="Helvetica"/>
          <w:lang w:val="es-GT" w:eastAsia="es-MX"/>
        </w:rPr>
        <w:t xml:space="preserve">famoso es el templo de Kukulcán o "El Castillo” </w:t>
      </w:r>
      <w:r w:rsidR="00807EA8" w:rsidRPr="00807EA8">
        <w:rPr>
          <w:rFonts w:ascii="Helvetica" w:eastAsiaTheme="minorEastAsia" w:hAnsi="Helvetica" w:cs="Helvetica"/>
          <w:lang w:val="es-GT" w:eastAsia="es-MX"/>
        </w:rPr>
        <w:t>que,</w:t>
      </w:r>
      <w:r w:rsidR="00807EA8" w:rsidRPr="00807EA8">
        <w:rPr>
          <w:rFonts w:ascii="Helvetica" w:eastAsiaTheme="minorEastAsia" w:hAnsi="Helvetica" w:cs="Helvetica"/>
          <w:lang w:val="es-GT" w:eastAsia="es-MX"/>
        </w:rPr>
        <w:t xml:space="preserve"> junto al templo de los guerreros, el juego de pelota, el observatorio astronómico y el complejo de las monjas, dan muestra de la majestuosidad de la ciudad. Posteriormente visitaremos el hermoso cenote Xcajúm caracterizado por sus aguas con tonos turquesa enmarcada de verde vegetación. Por </w:t>
      </w:r>
      <w:r w:rsidR="00807EA8" w:rsidRPr="00807EA8">
        <w:rPr>
          <w:rFonts w:ascii="Helvetica" w:eastAsiaTheme="minorEastAsia" w:hAnsi="Helvetica" w:cs="Helvetica"/>
          <w:lang w:val="es-GT" w:eastAsia="es-MX"/>
        </w:rPr>
        <w:t>último,</w:t>
      </w:r>
      <w:r w:rsidR="00807EA8" w:rsidRPr="00807EA8">
        <w:rPr>
          <w:rFonts w:ascii="Helvetica" w:eastAsiaTheme="minorEastAsia" w:hAnsi="Helvetica" w:cs="Helvetica"/>
          <w:lang w:val="es-GT" w:eastAsia="es-MX"/>
        </w:rPr>
        <w:t xml:space="preserve"> visitaremos el pueblo mágico de Izamal donde nos maravillaremos del característico color amarillo que pinta todas las paredes. (Incluye comida sin bebidas) Regreso a Mérida. Posteriormente nos dirigiremos a Playa del Carmen a bordo de un autobús. (Se realiza transborde de unidad y el traslado de la terminal al hotel de Playa del Carmen es por cuenta de los pasajeros) Pernocta en Playa del Carmen.</w:t>
      </w:r>
      <w:r w:rsidRPr="00807EA8">
        <w:rPr>
          <w:rFonts w:ascii="Helvetica" w:eastAsiaTheme="minorEastAsia" w:hAnsi="Helvetica" w:cs="Helvetica"/>
          <w:lang w:val="es-GT" w:eastAsia="es-MX"/>
        </w:rPr>
        <w:t> </w:t>
      </w:r>
    </w:p>
    <w:p w14:paraId="4BED121B" w14:textId="77777777" w:rsidR="00FA20F4" w:rsidRPr="00FA20F4" w:rsidRDefault="00FA20F4" w:rsidP="00FA20F4">
      <w:pPr>
        <w:rPr>
          <w:rFonts w:ascii="Handlee" w:eastAsiaTheme="minorEastAsia" w:hAnsi="Handlee" w:cs="Helvetica"/>
          <w:b/>
          <w:sz w:val="28"/>
          <w:lang w:val="es-GT" w:eastAsia="es-MX"/>
        </w:rPr>
      </w:pPr>
      <w:r w:rsidRPr="00FA20F4">
        <w:rPr>
          <w:rFonts w:ascii="Handlee" w:eastAsiaTheme="minorEastAsia" w:hAnsi="Handlee" w:cs="Helvetica"/>
          <w:b/>
          <w:sz w:val="28"/>
          <w:lang w:val="es-GT" w:eastAsia="es-MX"/>
        </w:rPr>
        <w:t xml:space="preserve">DÍA 04 </w:t>
      </w:r>
      <w:r w:rsidRPr="00FA20F4">
        <w:rPr>
          <w:rFonts w:ascii="Handlee" w:eastAsiaTheme="minorEastAsia" w:hAnsi="Handlee" w:cs="Helvetica"/>
          <w:b/>
          <w:sz w:val="28"/>
          <w:lang w:val="es-GT" w:eastAsia="es-MX"/>
        </w:rPr>
        <w:tab/>
      </w:r>
      <w:r w:rsidRPr="00FA20F4">
        <w:rPr>
          <w:rFonts w:ascii="Handlee" w:eastAsiaTheme="minorEastAsia" w:hAnsi="Handlee" w:cs="Helvetica"/>
          <w:b/>
          <w:sz w:val="28"/>
          <w:lang w:val="es-GT" w:eastAsia="es-MX"/>
        </w:rPr>
        <w:tab/>
        <w:t>PLAYA DEL CARMEN - COZUMEL - EL CIELO - COZUMEL – PLAYA DEL CARMEN</w:t>
      </w:r>
    </w:p>
    <w:p w14:paraId="4A652953" w14:textId="6A57BE99" w:rsidR="008A4FF9" w:rsidRDefault="00FA20F4" w:rsidP="00807EA8">
      <w:pPr>
        <w:jc w:val="both"/>
        <w:rPr>
          <w:rFonts w:ascii="Handlee" w:eastAsiaTheme="minorEastAsia" w:hAnsi="Handlee" w:cs="Helvetica"/>
          <w:b/>
          <w:sz w:val="28"/>
          <w:lang w:val="es-GT" w:eastAsia="es-MX"/>
        </w:rPr>
      </w:pPr>
      <w:r w:rsidRPr="00FA20F4">
        <w:rPr>
          <w:rFonts w:ascii="Helvetica" w:eastAsiaTheme="minorEastAsia" w:hAnsi="Helvetica" w:cs="Helvetica"/>
          <w:lang w:val="es-GT" w:eastAsia="es-MX"/>
        </w:rPr>
        <w:t>Desayuno en el hotel. </w:t>
      </w:r>
      <w:r w:rsidR="00807EA8" w:rsidRPr="00807EA8">
        <w:rPr>
          <w:rFonts w:ascii="Helvetica" w:eastAsiaTheme="minorEastAsia" w:hAnsi="Helvetica" w:cs="Helvetica"/>
          <w:lang w:val="es-GT" w:eastAsia="es-MX"/>
        </w:rPr>
        <w:t>Cita en el embarcadero para tomar el ferry hacia Cozumel, en Cozumel nos dirigiremos al embarcadero para tomar la lancha que nos llevará a la biosfera de El Cielo. Es conocida así por los diversos tonos de turquesa resaltados por blanca arena e infinidad de estrellas de mar que se encuentran en la región. Podremos hacer snorkel para disfrutar esta impresionante alberca natural. Posteriormente volveremos a Cozumel para tomar el ferry de vuelta a Playa del Carmen. (Traslado al hotel por cuenta de los pasajeros). Resto de la tarde libre. Pernocta en Playa del Carmen.</w:t>
      </w:r>
    </w:p>
    <w:p w14:paraId="12648D3D" w14:textId="708C1DEE" w:rsidR="00FA20F4" w:rsidRPr="00FA13B9" w:rsidRDefault="00FA20F4" w:rsidP="00FA20F4">
      <w:pPr>
        <w:jc w:val="center"/>
        <w:rPr>
          <w:rFonts w:ascii="Helvetica" w:eastAsiaTheme="minorEastAsia" w:hAnsi="Helvetica" w:cs="Helvetica"/>
          <w:b/>
          <w:lang w:val="es-GT" w:eastAsia="es-MX"/>
        </w:rPr>
      </w:pPr>
      <w:r w:rsidRPr="00FA13B9">
        <w:rPr>
          <w:rFonts w:ascii="Helvetica" w:eastAsiaTheme="minorEastAsia" w:hAnsi="Helvetica" w:cs="Helvetica"/>
          <w:b/>
          <w:lang w:val="es-GT" w:eastAsia="es-MX"/>
        </w:rPr>
        <w:t>**TOUR SUJETO A CONDICIONES CLIMATOLÓGICAS E IMPREVISTOS. **</w:t>
      </w:r>
    </w:p>
    <w:p w14:paraId="368B1069" w14:textId="77777777" w:rsidR="00FA20F4" w:rsidRPr="006768D5" w:rsidRDefault="00FA20F4" w:rsidP="00FA20F4">
      <w:pPr>
        <w:pStyle w:val="Sinespaciado"/>
        <w:ind w:left="708"/>
        <w:jc w:val="both"/>
        <w:rPr>
          <w:rFonts w:ascii="Helvetica" w:hAnsi="Helvetica" w:cs="Helvetica"/>
          <w:b/>
          <w:lang w:eastAsia="es-MX"/>
        </w:rPr>
      </w:pPr>
      <w:r w:rsidRPr="006768D5">
        <w:rPr>
          <w:rFonts w:ascii="Helvetica" w:hAnsi="Helvetica" w:cs="Helvetica"/>
          <w:b/>
          <w:lang w:eastAsia="es-MX"/>
        </w:rPr>
        <w:t>**EL TOUR PUEDE SER REEMPLAZADO POR ALGUNO SIMILAR DE ACUERDO A OPERATIVIDAD**</w:t>
      </w:r>
    </w:p>
    <w:p w14:paraId="10016F47" w14:textId="77777777" w:rsidR="00FA20F4" w:rsidRPr="00F23402" w:rsidRDefault="00FA20F4" w:rsidP="00FA20F4">
      <w:pPr>
        <w:pStyle w:val="Sinespaciado"/>
        <w:ind w:left="708"/>
        <w:jc w:val="both"/>
        <w:rPr>
          <w:rFonts w:ascii="Helvetica" w:hAnsi="Helvetica" w:cs="Helvetica"/>
          <w:lang w:eastAsia="es-MX"/>
        </w:rPr>
      </w:pPr>
      <w:r w:rsidRPr="00F23402">
        <w:rPr>
          <w:rFonts w:ascii="Helvetica" w:hAnsi="Helvetica" w:cs="Helvetica"/>
          <w:lang w:eastAsia="es-MX"/>
        </w:rPr>
        <w:t> </w:t>
      </w:r>
    </w:p>
    <w:p w14:paraId="2216B62F" w14:textId="77777777" w:rsidR="00FA20F4" w:rsidRPr="006768D5" w:rsidRDefault="00FA20F4" w:rsidP="00FA20F4">
      <w:pPr>
        <w:pStyle w:val="Sinespaciado"/>
        <w:jc w:val="both"/>
        <w:rPr>
          <w:rFonts w:ascii="Handlee" w:hAnsi="Handlee" w:cs="Helvetica"/>
          <w:b/>
          <w:sz w:val="24"/>
          <w:lang w:eastAsia="es-MX"/>
        </w:rPr>
      </w:pPr>
      <w:r w:rsidRPr="006768D5">
        <w:rPr>
          <w:rFonts w:ascii="Handlee" w:hAnsi="Handlee" w:cs="Helvetica"/>
          <w:b/>
          <w:sz w:val="24"/>
          <w:lang w:eastAsia="es-MX"/>
        </w:rPr>
        <w:t xml:space="preserve">DÍA </w:t>
      </w:r>
      <w:r>
        <w:rPr>
          <w:rFonts w:ascii="Handlee" w:hAnsi="Handlee" w:cs="Helvetica"/>
          <w:b/>
          <w:sz w:val="24"/>
          <w:lang w:eastAsia="es-MX"/>
        </w:rPr>
        <w:t>0</w:t>
      </w:r>
      <w:r w:rsidRPr="006768D5">
        <w:rPr>
          <w:rFonts w:ascii="Handlee" w:hAnsi="Handlee" w:cs="Helvetica"/>
          <w:b/>
          <w:sz w:val="24"/>
          <w:lang w:eastAsia="es-MX"/>
        </w:rPr>
        <w:t xml:space="preserve">5 </w:t>
      </w:r>
      <w:r>
        <w:rPr>
          <w:rFonts w:ascii="Handlee" w:hAnsi="Handlee" w:cs="Helvetica"/>
          <w:b/>
          <w:sz w:val="24"/>
          <w:lang w:eastAsia="es-MX"/>
        </w:rPr>
        <w:tab/>
      </w:r>
      <w:r>
        <w:rPr>
          <w:rFonts w:ascii="Handlee" w:hAnsi="Handlee" w:cs="Helvetica"/>
          <w:b/>
          <w:sz w:val="24"/>
          <w:lang w:eastAsia="es-MX"/>
        </w:rPr>
        <w:tab/>
        <w:t>PLAYA DEL CARMEN -</w:t>
      </w:r>
      <w:r w:rsidRPr="006768D5">
        <w:rPr>
          <w:rFonts w:ascii="Handlee" w:hAnsi="Handlee" w:cs="Helvetica"/>
          <w:b/>
          <w:sz w:val="24"/>
          <w:lang w:eastAsia="es-MX"/>
        </w:rPr>
        <w:t xml:space="preserve"> AEROPUERTO DE CANCÚN</w:t>
      </w:r>
    </w:p>
    <w:p w14:paraId="5C57F62D" w14:textId="77777777" w:rsidR="00FA20F4" w:rsidRPr="00FA20F4" w:rsidRDefault="00FA20F4" w:rsidP="00FA20F4">
      <w:pPr>
        <w:rPr>
          <w:rFonts w:ascii="Helvetica" w:eastAsiaTheme="minorEastAsia" w:hAnsi="Helvetica" w:cs="Helvetica"/>
          <w:lang w:val="es-GT" w:eastAsia="es-MX"/>
        </w:rPr>
      </w:pPr>
      <w:r w:rsidRPr="00FA20F4">
        <w:rPr>
          <w:rFonts w:ascii="Helvetica" w:eastAsiaTheme="minorEastAsia" w:hAnsi="Helvetica" w:cs="Helvetica"/>
          <w:lang w:val="es-GT" w:eastAsia="es-MX"/>
        </w:rPr>
        <w:t>Resto de la mañana libre para disfrutar de las diversas actividades que se pueden realizar en esta playa sin duda una de las mejores de México. Traslado al aeropuerto de Cancún.</w:t>
      </w:r>
    </w:p>
    <w:p w14:paraId="358BF2AA" w14:textId="77777777" w:rsidR="00FA20F4" w:rsidRDefault="00FA20F4" w:rsidP="00FA20F4">
      <w:pPr>
        <w:pStyle w:val="Sinespaciado"/>
        <w:jc w:val="both"/>
        <w:rPr>
          <w:rFonts w:ascii="Helvetica" w:hAnsi="Helvetica" w:cs="Helvetica"/>
          <w:lang w:eastAsia="es-MX"/>
        </w:rPr>
      </w:pPr>
    </w:p>
    <w:p w14:paraId="54E94730" w14:textId="77777777" w:rsidR="00FA20F4" w:rsidRPr="00AC7804" w:rsidRDefault="00FA20F4" w:rsidP="00FA20F4">
      <w:pPr>
        <w:rPr>
          <w:rFonts w:ascii="Helvetica" w:hAnsi="Helvetica" w:cs="Helvetica"/>
          <w:b/>
          <w:sz w:val="24"/>
          <w:u w:val="single"/>
        </w:rPr>
      </w:pPr>
      <w:r>
        <w:rPr>
          <w:rFonts w:ascii="Helvetica" w:hAnsi="Helvetica" w:cs="Helvetica"/>
          <w:b/>
          <w:sz w:val="24"/>
          <w:u w:val="single"/>
        </w:rPr>
        <w:t>----------------------------------------------------------------------------------</w:t>
      </w:r>
      <w:r>
        <w:rPr>
          <w:noProof/>
          <w:lang w:eastAsia="es-MX"/>
        </w:rPr>
        <w:drawing>
          <wp:inline distT="0" distB="0" distL="0" distR="0" wp14:anchorId="5F352184" wp14:editId="1453B952">
            <wp:extent cx="969645" cy="457835"/>
            <wp:effectExtent l="0" t="0" r="1905" b="0"/>
            <wp:docPr id="1" name="Imagen 1" descr="C:\Users\Internacional 4\AppData\Local\Microsoft\Windows\INetCache\Content.Outlook\44KHE0TU\HASTA PRONTO (00000003).png"/>
            <wp:cNvGraphicFramePr/>
            <a:graphic xmlns:a="http://schemas.openxmlformats.org/drawingml/2006/main">
              <a:graphicData uri="http://schemas.openxmlformats.org/drawingml/2006/picture">
                <pic:pic xmlns:pic="http://schemas.openxmlformats.org/drawingml/2006/picture">
                  <pic:nvPicPr>
                    <pic:cNvPr id="1" name="Imagen 1" descr="C:\Users\Internacional 4\AppData\Local\Microsoft\Windows\INetCache\Content.Outlook\44KHE0TU\HASTA PRONTO (00000003).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9645" cy="457835"/>
                    </a:xfrm>
                    <a:prstGeom prst="rect">
                      <a:avLst/>
                    </a:prstGeom>
                    <a:noFill/>
                    <a:ln>
                      <a:noFill/>
                    </a:ln>
                  </pic:spPr>
                </pic:pic>
              </a:graphicData>
            </a:graphic>
          </wp:inline>
        </w:drawing>
      </w:r>
      <w:r>
        <w:rPr>
          <w:rFonts w:ascii="Helvetica" w:hAnsi="Helvetica" w:cs="Helvetica"/>
          <w:b/>
          <w:sz w:val="24"/>
          <w:u w:val="single"/>
        </w:rPr>
        <w:t>---------</w:t>
      </w:r>
    </w:p>
    <w:p w14:paraId="7293D6D6" w14:textId="77777777" w:rsidR="00FA20F4" w:rsidRPr="007B7F15" w:rsidRDefault="00FA20F4" w:rsidP="00FA20F4">
      <w:pPr>
        <w:rPr>
          <w:rFonts w:ascii="Handlee" w:eastAsia="Times New Roman" w:hAnsi="Handlee" w:cs="Helvetica"/>
          <w:b/>
          <w:bCs/>
          <w:color w:val="505050"/>
          <w:spacing w:val="24"/>
          <w:sz w:val="30"/>
          <w:szCs w:val="30"/>
          <w:bdr w:val="none" w:sz="0" w:space="0" w:color="auto" w:frame="1"/>
          <w:lang w:eastAsia="es-MX"/>
        </w:rPr>
      </w:pPr>
      <w:r w:rsidRPr="007B7F15">
        <w:rPr>
          <w:rFonts w:ascii="Handlee" w:eastAsia="Times New Roman" w:hAnsi="Handlee" w:cs="Helvetica"/>
          <w:b/>
          <w:bCs/>
          <w:color w:val="505050"/>
          <w:spacing w:val="24"/>
          <w:sz w:val="30"/>
          <w:szCs w:val="30"/>
          <w:bdr w:val="none" w:sz="0" w:space="0" w:color="auto" w:frame="1"/>
          <w:lang w:eastAsia="es-MX"/>
        </w:rPr>
        <w:t xml:space="preserve">TARIFAS </w:t>
      </w:r>
    </w:p>
    <w:tbl>
      <w:tblPr>
        <w:tblStyle w:val="Tablaconcuadrcula"/>
        <w:tblW w:w="8263" w:type="dxa"/>
        <w:jc w:val="center"/>
        <w:tblLayout w:type="fixed"/>
        <w:tblLook w:val="04A0" w:firstRow="1" w:lastRow="0" w:firstColumn="1" w:lastColumn="0" w:noHBand="0" w:noVBand="1"/>
      </w:tblPr>
      <w:tblGrid>
        <w:gridCol w:w="2127"/>
        <w:gridCol w:w="2192"/>
        <w:gridCol w:w="1389"/>
        <w:gridCol w:w="1250"/>
        <w:gridCol w:w="1305"/>
      </w:tblGrid>
      <w:tr w:rsidR="00FA20F4" w14:paraId="0B18CCE6" w14:textId="77777777" w:rsidTr="00FA20F4">
        <w:trPr>
          <w:trHeight w:val="238"/>
          <w:jc w:val="center"/>
        </w:trPr>
        <w:tc>
          <w:tcPr>
            <w:tcW w:w="2127" w:type="dxa"/>
          </w:tcPr>
          <w:p w14:paraId="2CA5CBAD" w14:textId="1715EF8E" w:rsidR="00FA20F4" w:rsidRPr="005B7A06" w:rsidRDefault="00FA20F4" w:rsidP="00FA20F4">
            <w:pPr>
              <w:jc w:val="center"/>
              <w:rPr>
                <w:rFonts w:ascii="Helvetica" w:eastAsia="Times New Roman" w:hAnsi="Helvetica" w:cs="Helvetica"/>
                <w:b/>
                <w:bCs/>
                <w:color w:val="505050"/>
                <w:spacing w:val="24"/>
                <w:sz w:val="28"/>
                <w:szCs w:val="30"/>
                <w:bdr w:val="none" w:sz="0" w:space="0" w:color="auto" w:frame="1"/>
                <w:lang w:eastAsia="es-MX"/>
              </w:rPr>
            </w:pPr>
            <w:r w:rsidRPr="00FA20F4">
              <w:rPr>
                <w:rFonts w:ascii="Helvetica" w:eastAsia="Times New Roman" w:hAnsi="Helvetica" w:cs="Helvetica"/>
                <w:b/>
                <w:bCs/>
                <w:color w:val="505050"/>
                <w:spacing w:val="24"/>
                <w:sz w:val="26"/>
                <w:szCs w:val="30"/>
                <w:bdr w:val="none" w:sz="0" w:space="0" w:color="auto" w:frame="1"/>
                <w:lang w:eastAsia="es-MX"/>
              </w:rPr>
              <w:t>TEMPORADA</w:t>
            </w:r>
          </w:p>
        </w:tc>
        <w:tc>
          <w:tcPr>
            <w:tcW w:w="2192" w:type="dxa"/>
          </w:tcPr>
          <w:p w14:paraId="6F83701B" w14:textId="77777777" w:rsidR="00FA20F4" w:rsidRPr="00A801C8" w:rsidRDefault="00FA20F4" w:rsidP="00356FDD">
            <w:pPr>
              <w:jc w:val="center"/>
              <w:rPr>
                <w:rFonts w:ascii="Helvetica" w:eastAsia="Times New Roman" w:hAnsi="Helvetica" w:cs="Helvetica"/>
                <w:b/>
                <w:bCs/>
                <w:color w:val="505050"/>
                <w:spacing w:val="24"/>
                <w:sz w:val="26"/>
                <w:szCs w:val="30"/>
                <w:bdr w:val="none" w:sz="0" w:space="0" w:color="auto" w:frame="1"/>
                <w:lang w:eastAsia="es-MX"/>
              </w:rPr>
            </w:pPr>
            <w:r w:rsidRPr="00A801C8">
              <w:rPr>
                <w:rFonts w:ascii="Helvetica" w:eastAsia="Times New Roman" w:hAnsi="Helvetica" w:cs="Helvetica"/>
                <w:b/>
                <w:bCs/>
                <w:color w:val="505050"/>
                <w:spacing w:val="24"/>
                <w:sz w:val="26"/>
                <w:szCs w:val="30"/>
                <w:bdr w:val="none" w:sz="0" w:space="0" w:color="auto" w:frame="1"/>
                <w:lang w:eastAsia="es-MX"/>
              </w:rPr>
              <w:t>CUADRUPLE</w:t>
            </w:r>
          </w:p>
        </w:tc>
        <w:tc>
          <w:tcPr>
            <w:tcW w:w="1389" w:type="dxa"/>
          </w:tcPr>
          <w:p w14:paraId="2070A7DC" w14:textId="77777777" w:rsidR="00FA20F4" w:rsidRPr="00A801C8" w:rsidRDefault="00FA20F4" w:rsidP="00356FDD">
            <w:pPr>
              <w:jc w:val="center"/>
              <w:rPr>
                <w:rFonts w:ascii="Helvetica" w:eastAsia="Times New Roman" w:hAnsi="Helvetica" w:cs="Helvetica"/>
                <w:b/>
                <w:bCs/>
                <w:color w:val="505050"/>
                <w:spacing w:val="24"/>
                <w:sz w:val="26"/>
                <w:szCs w:val="30"/>
                <w:bdr w:val="none" w:sz="0" w:space="0" w:color="auto" w:frame="1"/>
                <w:lang w:eastAsia="es-MX"/>
              </w:rPr>
            </w:pPr>
            <w:r w:rsidRPr="00A801C8">
              <w:rPr>
                <w:rFonts w:ascii="Helvetica" w:eastAsia="Times New Roman" w:hAnsi="Helvetica" w:cs="Helvetica"/>
                <w:b/>
                <w:bCs/>
                <w:color w:val="505050"/>
                <w:spacing w:val="24"/>
                <w:sz w:val="26"/>
                <w:szCs w:val="30"/>
                <w:bdr w:val="none" w:sz="0" w:space="0" w:color="auto" w:frame="1"/>
                <w:lang w:eastAsia="es-MX"/>
              </w:rPr>
              <w:t>TRIPLE</w:t>
            </w:r>
          </w:p>
        </w:tc>
        <w:tc>
          <w:tcPr>
            <w:tcW w:w="1250" w:type="dxa"/>
          </w:tcPr>
          <w:p w14:paraId="1CE453B4" w14:textId="77777777" w:rsidR="00FA20F4" w:rsidRPr="00A801C8" w:rsidRDefault="00FA20F4" w:rsidP="00356FDD">
            <w:pPr>
              <w:jc w:val="center"/>
              <w:rPr>
                <w:rFonts w:ascii="Helvetica" w:eastAsia="Times New Roman" w:hAnsi="Helvetica" w:cs="Helvetica"/>
                <w:b/>
                <w:bCs/>
                <w:color w:val="505050"/>
                <w:spacing w:val="24"/>
                <w:sz w:val="26"/>
                <w:szCs w:val="30"/>
                <w:bdr w:val="none" w:sz="0" w:space="0" w:color="auto" w:frame="1"/>
                <w:lang w:eastAsia="es-MX"/>
              </w:rPr>
            </w:pPr>
            <w:r w:rsidRPr="00A801C8">
              <w:rPr>
                <w:rFonts w:ascii="Helvetica" w:eastAsia="Times New Roman" w:hAnsi="Helvetica" w:cs="Helvetica"/>
                <w:b/>
                <w:bCs/>
                <w:color w:val="505050"/>
                <w:spacing w:val="24"/>
                <w:sz w:val="26"/>
                <w:szCs w:val="30"/>
                <w:bdr w:val="none" w:sz="0" w:space="0" w:color="auto" w:frame="1"/>
                <w:lang w:eastAsia="es-MX"/>
              </w:rPr>
              <w:t>DOBLE</w:t>
            </w:r>
          </w:p>
        </w:tc>
        <w:tc>
          <w:tcPr>
            <w:tcW w:w="1305" w:type="dxa"/>
          </w:tcPr>
          <w:p w14:paraId="7E6BDD61" w14:textId="77777777" w:rsidR="00FA20F4" w:rsidRPr="00A801C8" w:rsidRDefault="00FA20F4" w:rsidP="00356FDD">
            <w:pPr>
              <w:jc w:val="center"/>
              <w:rPr>
                <w:rFonts w:ascii="Helvetica" w:eastAsia="Times New Roman" w:hAnsi="Helvetica" w:cs="Helvetica"/>
                <w:b/>
                <w:bCs/>
                <w:color w:val="505050"/>
                <w:spacing w:val="24"/>
                <w:sz w:val="26"/>
                <w:szCs w:val="30"/>
                <w:bdr w:val="none" w:sz="0" w:space="0" w:color="auto" w:frame="1"/>
                <w:lang w:eastAsia="es-MX"/>
              </w:rPr>
            </w:pPr>
            <w:r w:rsidRPr="00A801C8">
              <w:rPr>
                <w:rFonts w:ascii="Helvetica" w:eastAsia="Times New Roman" w:hAnsi="Helvetica" w:cs="Helvetica"/>
                <w:b/>
                <w:bCs/>
                <w:color w:val="505050"/>
                <w:spacing w:val="24"/>
                <w:sz w:val="26"/>
                <w:szCs w:val="30"/>
                <w:bdr w:val="none" w:sz="0" w:space="0" w:color="auto" w:frame="1"/>
                <w:lang w:eastAsia="es-MX"/>
              </w:rPr>
              <w:t>MENOR</w:t>
            </w:r>
          </w:p>
        </w:tc>
      </w:tr>
      <w:tr w:rsidR="00FA20F4" w14:paraId="01571CC3" w14:textId="77777777" w:rsidTr="00FA20F4">
        <w:trPr>
          <w:trHeight w:val="242"/>
          <w:jc w:val="center"/>
        </w:trPr>
        <w:tc>
          <w:tcPr>
            <w:tcW w:w="2127" w:type="dxa"/>
          </w:tcPr>
          <w:p w14:paraId="5179545E" w14:textId="28E93EAB" w:rsidR="00FA20F4" w:rsidRPr="009145A1" w:rsidRDefault="00FA20F4" w:rsidP="00356FDD">
            <w:pPr>
              <w:jc w:val="center"/>
              <w:rPr>
                <w:rFonts w:ascii="Helvetica" w:eastAsia="Times New Roman" w:hAnsi="Helvetica" w:cs="Helvetica"/>
                <w:color w:val="252525"/>
                <w:szCs w:val="21"/>
                <w:lang w:eastAsia="es-MX"/>
              </w:rPr>
            </w:pPr>
            <w:r>
              <w:rPr>
                <w:rFonts w:ascii="Helvetica" w:eastAsia="Times New Roman" w:hAnsi="Helvetica" w:cs="Helvetica"/>
                <w:color w:val="252525"/>
                <w:szCs w:val="21"/>
                <w:lang w:eastAsia="es-MX"/>
              </w:rPr>
              <w:t>BAJA</w:t>
            </w:r>
          </w:p>
        </w:tc>
        <w:tc>
          <w:tcPr>
            <w:tcW w:w="2192" w:type="dxa"/>
          </w:tcPr>
          <w:p w14:paraId="36A6788F" w14:textId="4550935E" w:rsidR="00FA20F4" w:rsidRDefault="00FA20F4" w:rsidP="00356FDD">
            <w:pPr>
              <w:jc w:val="center"/>
              <w:rPr>
                <w:rFonts w:ascii="Helvetica" w:eastAsia="Times New Roman" w:hAnsi="Helvetica" w:cs="Helvetica"/>
                <w:color w:val="252525"/>
                <w:szCs w:val="21"/>
                <w:lang w:eastAsia="es-MX"/>
              </w:rPr>
            </w:pPr>
            <w:r w:rsidRPr="00A801C8">
              <w:rPr>
                <w:rFonts w:ascii="Helvetica" w:eastAsia="Times New Roman" w:hAnsi="Helvetica" w:cs="Helvetica"/>
                <w:color w:val="252525"/>
                <w:szCs w:val="21"/>
                <w:lang w:eastAsia="es-MX"/>
              </w:rPr>
              <w:t>$</w:t>
            </w:r>
            <w:r>
              <w:rPr>
                <w:rFonts w:ascii="Helvetica" w:eastAsia="Times New Roman" w:hAnsi="Helvetica" w:cs="Helvetica"/>
                <w:color w:val="252525"/>
                <w:szCs w:val="21"/>
                <w:lang w:eastAsia="es-MX"/>
              </w:rPr>
              <w:t>16</w:t>
            </w:r>
            <w:r w:rsidR="00FA13B9">
              <w:rPr>
                <w:rFonts w:ascii="Helvetica" w:eastAsia="Times New Roman" w:hAnsi="Helvetica" w:cs="Helvetica"/>
                <w:color w:val="252525"/>
                <w:szCs w:val="21"/>
                <w:lang w:eastAsia="es-MX"/>
              </w:rPr>
              <w:t>,283</w:t>
            </w:r>
          </w:p>
        </w:tc>
        <w:tc>
          <w:tcPr>
            <w:tcW w:w="1389" w:type="dxa"/>
          </w:tcPr>
          <w:p w14:paraId="2B6BDAB2" w14:textId="2E4677AD" w:rsidR="00FA20F4" w:rsidRPr="009145A1" w:rsidRDefault="00FA20F4" w:rsidP="00356FDD">
            <w:pPr>
              <w:jc w:val="center"/>
              <w:rPr>
                <w:rFonts w:ascii="Helvetica" w:eastAsia="Times New Roman" w:hAnsi="Helvetica" w:cs="Helvetica"/>
                <w:color w:val="252525"/>
                <w:szCs w:val="21"/>
                <w:lang w:eastAsia="es-MX"/>
              </w:rPr>
            </w:pPr>
            <w:r>
              <w:rPr>
                <w:rFonts w:ascii="Helvetica" w:eastAsia="Times New Roman" w:hAnsi="Helvetica" w:cs="Helvetica"/>
                <w:color w:val="252525"/>
                <w:szCs w:val="21"/>
                <w:lang w:eastAsia="es-MX"/>
              </w:rPr>
              <w:t>$1</w:t>
            </w:r>
            <w:r w:rsidR="00FA13B9">
              <w:rPr>
                <w:rFonts w:ascii="Helvetica" w:eastAsia="Times New Roman" w:hAnsi="Helvetica" w:cs="Helvetica"/>
                <w:color w:val="252525"/>
                <w:szCs w:val="21"/>
                <w:lang w:eastAsia="es-MX"/>
              </w:rPr>
              <w:t>6,677</w:t>
            </w:r>
          </w:p>
        </w:tc>
        <w:tc>
          <w:tcPr>
            <w:tcW w:w="1250" w:type="dxa"/>
          </w:tcPr>
          <w:p w14:paraId="63B1A2D9" w14:textId="52080399" w:rsidR="00FA20F4" w:rsidRPr="009145A1" w:rsidRDefault="00FA20F4" w:rsidP="00356FDD">
            <w:pPr>
              <w:jc w:val="center"/>
              <w:rPr>
                <w:rFonts w:ascii="Helvetica" w:eastAsia="Times New Roman" w:hAnsi="Helvetica" w:cs="Helvetica"/>
                <w:color w:val="252525"/>
                <w:szCs w:val="21"/>
                <w:lang w:eastAsia="es-MX"/>
              </w:rPr>
            </w:pPr>
            <w:r>
              <w:rPr>
                <w:rFonts w:ascii="Helvetica" w:eastAsia="Times New Roman" w:hAnsi="Helvetica" w:cs="Helvetica"/>
                <w:color w:val="252525"/>
                <w:szCs w:val="21"/>
                <w:lang w:eastAsia="es-MX"/>
              </w:rPr>
              <w:t>$17,</w:t>
            </w:r>
            <w:r w:rsidR="00FA13B9">
              <w:rPr>
                <w:rFonts w:ascii="Helvetica" w:eastAsia="Times New Roman" w:hAnsi="Helvetica" w:cs="Helvetica"/>
                <w:color w:val="252525"/>
                <w:szCs w:val="21"/>
                <w:lang w:eastAsia="es-MX"/>
              </w:rPr>
              <w:t>343</w:t>
            </w:r>
          </w:p>
        </w:tc>
        <w:tc>
          <w:tcPr>
            <w:tcW w:w="1305" w:type="dxa"/>
          </w:tcPr>
          <w:p w14:paraId="30C143E9" w14:textId="2A2A0513" w:rsidR="00FA20F4" w:rsidRDefault="00FA20F4" w:rsidP="00356FDD">
            <w:pPr>
              <w:jc w:val="center"/>
              <w:rPr>
                <w:rFonts w:ascii="Helvetica" w:eastAsia="Times New Roman" w:hAnsi="Helvetica" w:cs="Helvetica"/>
                <w:color w:val="252525"/>
                <w:szCs w:val="21"/>
                <w:lang w:eastAsia="es-MX"/>
              </w:rPr>
            </w:pPr>
            <w:r>
              <w:rPr>
                <w:rFonts w:ascii="Helvetica" w:eastAsia="Times New Roman" w:hAnsi="Helvetica" w:cs="Helvetica"/>
                <w:color w:val="252525"/>
                <w:szCs w:val="21"/>
                <w:lang w:eastAsia="es-MX"/>
              </w:rPr>
              <w:t>$1</w:t>
            </w:r>
            <w:r w:rsidR="00FA13B9">
              <w:rPr>
                <w:rFonts w:ascii="Helvetica" w:eastAsia="Times New Roman" w:hAnsi="Helvetica" w:cs="Helvetica"/>
                <w:color w:val="252525"/>
                <w:szCs w:val="21"/>
                <w:lang w:eastAsia="es-MX"/>
              </w:rPr>
              <w:t>3,031</w:t>
            </w:r>
          </w:p>
        </w:tc>
      </w:tr>
      <w:tr w:rsidR="00FA20F4" w14:paraId="3A3FF713" w14:textId="77777777" w:rsidTr="00FA20F4">
        <w:trPr>
          <w:trHeight w:val="303"/>
          <w:jc w:val="center"/>
        </w:trPr>
        <w:tc>
          <w:tcPr>
            <w:tcW w:w="2127" w:type="dxa"/>
          </w:tcPr>
          <w:p w14:paraId="05F71386" w14:textId="3F93CE5D" w:rsidR="00FA20F4" w:rsidRPr="009145A1" w:rsidRDefault="00FA20F4" w:rsidP="00356FDD">
            <w:pPr>
              <w:jc w:val="center"/>
              <w:rPr>
                <w:rFonts w:ascii="Helvetica" w:eastAsia="Times New Roman" w:hAnsi="Helvetica" w:cs="Helvetica"/>
                <w:color w:val="252525"/>
                <w:szCs w:val="21"/>
                <w:lang w:eastAsia="es-MX"/>
              </w:rPr>
            </w:pPr>
            <w:r>
              <w:rPr>
                <w:rFonts w:ascii="Helvetica" w:eastAsia="Times New Roman" w:hAnsi="Helvetica" w:cs="Helvetica"/>
                <w:color w:val="252525"/>
                <w:szCs w:val="21"/>
                <w:lang w:eastAsia="es-MX"/>
              </w:rPr>
              <w:t>ALTA</w:t>
            </w:r>
          </w:p>
        </w:tc>
        <w:tc>
          <w:tcPr>
            <w:tcW w:w="2192" w:type="dxa"/>
          </w:tcPr>
          <w:p w14:paraId="72B4B55F" w14:textId="293AC4C0" w:rsidR="00FA20F4" w:rsidRDefault="00FA20F4" w:rsidP="00356FDD">
            <w:pPr>
              <w:jc w:val="center"/>
              <w:rPr>
                <w:rFonts w:ascii="Helvetica" w:eastAsia="Times New Roman" w:hAnsi="Helvetica" w:cs="Helvetica"/>
                <w:szCs w:val="21"/>
                <w:lang w:eastAsia="es-MX"/>
              </w:rPr>
            </w:pPr>
            <w:r>
              <w:rPr>
                <w:rFonts w:ascii="Helvetica" w:eastAsia="Times New Roman" w:hAnsi="Helvetica" w:cs="Helvetica"/>
                <w:szCs w:val="21"/>
                <w:lang w:eastAsia="es-MX"/>
              </w:rPr>
              <w:t>$17,</w:t>
            </w:r>
            <w:r w:rsidR="00FA13B9">
              <w:rPr>
                <w:rFonts w:ascii="Helvetica" w:eastAsia="Times New Roman" w:hAnsi="Helvetica" w:cs="Helvetica"/>
                <w:szCs w:val="21"/>
                <w:lang w:eastAsia="es-MX"/>
              </w:rPr>
              <w:t>158</w:t>
            </w:r>
          </w:p>
        </w:tc>
        <w:tc>
          <w:tcPr>
            <w:tcW w:w="1389" w:type="dxa"/>
          </w:tcPr>
          <w:p w14:paraId="199F03F8" w14:textId="4D21A52F" w:rsidR="00FA20F4" w:rsidRPr="009145A1" w:rsidRDefault="00FA20F4" w:rsidP="00356FDD">
            <w:pPr>
              <w:jc w:val="center"/>
              <w:rPr>
                <w:rFonts w:ascii="Helvetica" w:eastAsia="Times New Roman" w:hAnsi="Helvetica" w:cs="Helvetica"/>
                <w:szCs w:val="21"/>
                <w:lang w:eastAsia="es-MX"/>
              </w:rPr>
            </w:pPr>
            <w:r>
              <w:rPr>
                <w:rFonts w:ascii="Helvetica" w:eastAsia="Times New Roman" w:hAnsi="Helvetica" w:cs="Helvetica"/>
                <w:szCs w:val="21"/>
                <w:lang w:eastAsia="es-MX"/>
              </w:rPr>
              <w:t>$17,5</w:t>
            </w:r>
            <w:r w:rsidR="00FA13B9">
              <w:rPr>
                <w:rFonts w:ascii="Helvetica" w:eastAsia="Times New Roman" w:hAnsi="Helvetica" w:cs="Helvetica"/>
                <w:szCs w:val="21"/>
                <w:lang w:eastAsia="es-MX"/>
              </w:rPr>
              <w:t>94</w:t>
            </w:r>
          </w:p>
        </w:tc>
        <w:tc>
          <w:tcPr>
            <w:tcW w:w="1250" w:type="dxa"/>
          </w:tcPr>
          <w:p w14:paraId="0467FE77" w14:textId="33C89A6C" w:rsidR="00FA20F4" w:rsidRPr="009145A1" w:rsidRDefault="00FA20F4" w:rsidP="00356FDD">
            <w:pPr>
              <w:jc w:val="center"/>
              <w:rPr>
                <w:rFonts w:ascii="Helvetica" w:eastAsia="Times New Roman" w:hAnsi="Helvetica" w:cs="Helvetica"/>
                <w:color w:val="252525"/>
                <w:szCs w:val="21"/>
                <w:lang w:eastAsia="es-MX"/>
              </w:rPr>
            </w:pPr>
            <w:r>
              <w:rPr>
                <w:rFonts w:ascii="Helvetica" w:eastAsia="Times New Roman" w:hAnsi="Helvetica" w:cs="Helvetica"/>
                <w:color w:val="252525"/>
                <w:szCs w:val="21"/>
                <w:lang w:eastAsia="es-MX"/>
              </w:rPr>
              <w:t>$18,</w:t>
            </w:r>
            <w:r w:rsidR="00FA13B9">
              <w:rPr>
                <w:rFonts w:ascii="Helvetica" w:eastAsia="Times New Roman" w:hAnsi="Helvetica" w:cs="Helvetica"/>
                <w:color w:val="252525"/>
                <w:szCs w:val="21"/>
                <w:lang w:eastAsia="es-MX"/>
              </w:rPr>
              <w:t>343</w:t>
            </w:r>
          </w:p>
        </w:tc>
        <w:tc>
          <w:tcPr>
            <w:tcW w:w="1305" w:type="dxa"/>
          </w:tcPr>
          <w:p w14:paraId="2499C5A4" w14:textId="59244854" w:rsidR="00FA20F4" w:rsidRDefault="00FA20F4" w:rsidP="00356FDD">
            <w:pPr>
              <w:jc w:val="center"/>
              <w:rPr>
                <w:rFonts w:ascii="Helvetica" w:eastAsia="Times New Roman" w:hAnsi="Helvetica" w:cs="Helvetica"/>
                <w:color w:val="252525"/>
                <w:szCs w:val="21"/>
                <w:lang w:eastAsia="es-MX"/>
              </w:rPr>
            </w:pPr>
            <w:r>
              <w:rPr>
                <w:rFonts w:ascii="Helvetica" w:eastAsia="Times New Roman" w:hAnsi="Helvetica" w:cs="Helvetica"/>
                <w:color w:val="252525"/>
                <w:szCs w:val="21"/>
                <w:lang w:eastAsia="es-MX"/>
              </w:rPr>
              <w:t>$1</w:t>
            </w:r>
            <w:r w:rsidR="00FA13B9">
              <w:rPr>
                <w:rFonts w:ascii="Helvetica" w:eastAsia="Times New Roman" w:hAnsi="Helvetica" w:cs="Helvetica"/>
                <w:color w:val="252525"/>
                <w:szCs w:val="21"/>
                <w:lang w:eastAsia="es-MX"/>
              </w:rPr>
              <w:t>3,031</w:t>
            </w:r>
          </w:p>
        </w:tc>
      </w:tr>
    </w:tbl>
    <w:p w14:paraId="42F66D38" w14:textId="77777777" w:rsidR="00FA20F4" w:rsidRDefault="00FA20F4" w:rsidP="00FA20F4">
      <w:pPr>
        <w:pStyle w:val="Sinespaciado"/>
        <w:rPr>
          <w:rFonts w:ascii="Helvetica" w:hAnsi="Helvetica" w:cs="Helvetica"/>
          <w:b/>
          <w:lang w:eastAsia="es-MX"/>
        </w:rPr>
      </w:pPr>
    </w:p>
    <w:p w14:paraId="220B271A" w14:textId="77777777" w:rsidR="00FA20F4" w:rsidRDefault="00FA20F4" w:rsidP="00FA20F4">
      <w:pPr>
        <w:shd w:val="clear" w:color="auto" w:fill="FFFFFF"/>
        <w:spacing w:after="0" w:line="240" w:lineRule="auto"/>
        <w:jc w:val="center"/>
        <w:rPr>
          <w:rFonts w:ascii="Helvetica" w:eastAsia="Times New Roman" w:hAnsi="Helvetica" w:cs="Helvetica"/>
          <w:b/>
          <w:bCs/>
          <w:color w:val="000000"/>
          <w:shd w:val="clear" w:color="auto" w:fill="FFFFFF"/>
          <w:lang w:eastAsia="es-MX"/>
        </w:rPr>
      </w:pPr>
      <w:r>
        <w:rPr>
          <w:rFonts w:ascii="Helvetica" w:eastAsia="Times New Roman" w:hAnsi="Helvetica" w:cs="Helvetica"/>
          <w:noProof/>
          <w:color w:val="000000"/>
          <w:sz w:val="32"/>
          <w:lang w:eastAsia="es-MX"/>
        </w:rPr>
        <w:drawing>
          <wp:inline distT="0" distB="0" distL="0" distR="0" wp14:anchorId="124E6421" wp14:editId="646413D6">
            <wp:extent cx="2889457" cy="392490"/>
            <wp:effectExtent l="0" t="0" r="6350" b="7620"/>
            <wp:docPr id="3" name="Imagen 3"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con confianza baja"/>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37928" cy="399074"/>
                    </a:xfrm>
                    <a:prstGeom prst="rect">
                      <a:avLst/>
                    </a:prstGeom>
                  </pic:spPr>
                </pic:pic>
              </a:graphicData>
            </a:graphic>
          </wp:inline>
        </w:drawing>
      </w:r>
    </w:p>
    <w:p w14:paraId="20E7CB7E" w14:textId="77777777" w:rsidR="00FA20F4" w:rsidRDefault="00FA20F4" w:rsidP="00FA20F4">
      <w:pPr>
        <w:shd w:val="clear" w:color="auto" w:fill="FFFFFF"/>
        <w:spacing w:after="0" w:line="240" w:lineRule="auto"/>
        <w:jc w:val="center"/>
        <w:rPr>
          <w:rFonts w:ascii="Helvetica" w:eastAsia="Times New Roman" w:hAnsi="Helvetica" w:cs="Helvetica"/>
          <w:b/>
          <w:bCs/>
          <w:color w:val="000000"/>
          <w:shd w:val="clear" w:color="auto" w:fill="FFFFFF"/>
          <w:lang w:eastAsia="es-MX"/>
        </w:rPr>
      </w:pPr>
    </w:p>
    <w:p w14:paraId="77765957" w14:textId="74399069" w:rsidR="00FA20F4" w:rsidRPr="00005E68" w:rsidRDefault="00FA20F4" w:rsidP="00FA20F4">
      <w:pPr>
        <w:shd w:val="clear" w:color="auto" w:fill="FFFFFF"/>
        <w:spacing w:after="0" w:line="240" w:lineRule="auto"/>
        <w:jc w:val="center"/>
        <w:rPr>
          <w:rFonts w:ascii="Helvetica" w:eastAsia="Times New Roman" w:hAnsi="Helvetica" w:cs="Helvetica"/>
          <w:color w:val="000000"/>
          <w:lang w:eastAsia="es-MX"/>
        </w:rPr>
      </w:pPr>
      <w:r w:rsidRPr="009145A1">
        <w:rPr>
          <w:rFonts w:ascii="Helvetica" w:eastAsia="Times New Roman" w:hAnsi="Helvetica" w:cs="Helvetica"/>
          <w:b/>
          <w:bCs/>
          <w:color w:val="000000"/>
          <w:shd w:val="clear" w:color="auto" w:fill="FFFFFF"/>
          <w:lang w:eastAsia="es-MX"/>
        </w:rPr>
        <w:t xml:space="preserve">Precios vigentes hasta el </w:t>
      </w:r>
      <w:r w:rsidR="00FA13B9">
        <w:rPr>
          <w:rFonts w:ascii="Helvetica" w:eastAsia="Times New Roman" w:hAnsi="Helvetica" w:cs="Helvetica"/>
          <w:b/>
          <w:bCs/>
          <w:color w:val="000000"/>
          <w:shd w:val="clear" w:color="auto" w:fill="FFFFFF"/>
          <w:lang w:eastAsia="es-MX"/>
        </w:rPr>
        <w:t>15</w:t>
      </w:r>
      <w:r>
        <w:rPr>
          <w:rFonts w:ascii="Helvetica" w:eastAsia="Times New Roman" w:hAnsi="Helvetica" w:cs="Helvetica"/>
          <w:b/>
          <w:bCs/>
          <w:color w:val="000000"/>
          <w:shd w:val="clear" w:color="auto" w:fill="FFFFFF"/>
          <w:lang w:eastAsia="es-MX"/>
        </w:rPr>
        <w:t>/diciembre/202</w:t>
      </w:r>
      <w:r w:rsidR="00FA13B9">
        <w:rPr>
          <w:rFonts w:ascii="Helvetica" w:eastAsia="Times New Roman" w:hAnsi="Helvetica" w:cs="Helvetica"/>
          <w:b/>
          <w:bCs/>
          <w:color w:val="000000"/>
          <w:shd w:val="clear" w:color="auto" w:fill="FFFFFF"/>
          <w:lang w:eastAsia="es-MX"/>
        </w:rPr>
        <w:t>4</w:t>
      </w:r>
      <w:r>
        <w:rPr>
          <w:rFonts w:ascii="Helvetica" w:eastAsia="Times New Roman" w:hAnsi="Helvetica" w:cs="Helvetica"/>
          <w:b/>
          <w:bCs/>
          <w:color w:val="000000"/>
          <w:shd w:val="clear" w:color="auto" w:fill="FFFFFF"/>
          <w:lang w:eastAsia="es-MX"/>
        </w:rPr>
        <w:t>, sujeto a disponibilidad.</w:t>
      </w:r>
    </w:p>
    <w:p w14:paraId="5F7B8E33" w14:textId="77777777" w:rsidR="00FA20F4" w:rsidRDefault="00FA20F4" w:rsidP="00FA20F4">
      <w:pPr>
        <w:pStyle w:val="Sinespaciado"/>
        <w:rPr>
          <w:rFonts w:ascii="Helvetica" w:hAnsi="Helvetica" w:cs="Helvetica"/>
          <w:b/>
          <w:lang w:eastAsia="es-MX"/>
        </w:rPr>
      </w:pPr>
    </w:p>
    <w:p w14:paraId="6F3D9EE4" w14:textId="77777777" w:rsidR="00FA20F4" w:rsidRDefault="00FA20F4" w:rsidP="00FA20F4">
      <w:pPr>
        <w:pStyle w:val="Sinespaciado"/>
        <w:rPr>
          <w:rFonts w:ascii="Helvetica" w:hAnsi="Helvetica" w:cs="Helvetica"/>
          <w:b/>
          <w:lang w:eastAsia="es-MX"/>
        </w:rPr>
      </w:pPr>
    </w:p>
    <w:p w14:paraId="2A058C3D" w14:textId="77777777" w:rsidR="00FA20F4" w:rsidRPr="009B2E1E" w:rsidRDefault="00FA20F4" w:rsidP="00FA20F4">
      <w:pPr>
        <w:pStyle w:val="Sinespaciado"/>
        <w:rPr>
          <w:rFonts w:ascii="Helvetica" w:hAnsi="Helvetica" w:cs="Helvetica"/>
          <w:b/>
          <w:lang w:eastAsia="es-MX"/>
        </w:rPr>
      </w:pPr>
      <w:r w:rsidRPr="00C06204">
        <w:rPr>
          <w:rFonts w:ascii="Helvetica" w:hAnsi="Helvetica" w:cs="Helvetica"/>
          <w:b/>
          <w:highlight w:val="yellow"/>
          <w:lang w:eastAsia="es-MX"/>
        </w:rPr>
        <w:lastRenderedPageBreak/>
        <w:t>– Para Mérida el horario de llegada debe ser antes de las 12:00 hrs.</w:t>
      </w:r>
    </w:p>
    <w:p w14:paraId="31E1B9EE" w14:textId="77777777" w:rsidR="00FA20F4" w:rsidRPr="007474E5" w:rsidRDefault="00FA20F4" w:rsidP="00FA20F4">
      <w:pPr>
        <w:pStyle w:val="Sinespaciado"/>
        <w:rPr>
          <w:rFonts w:ascii="Helvetica" w:hAnsi="Helvetica" w:cs="Helvetica"/>
          <w:lang w:eastAsia="es-MX"/>
        </w:rPr>
      </w:pPr>
      <w:r w:rsidRPr="007474E5">
        <w:rPr>
          <w:rFonts w:ascii="Helvetica" w:hAnsi="Helvetica" w:cs="Helvetica"/>
          <w:lang w:eastAsia="es-MX"/>
        </w:rPr>
        <w:t>– Precios no aplican en navidad, año nuevo, eventos especiales.</w:t>
      </w:r>
    </w:p>
    <w:p w14:paraId="3BA6BB06" w14:textId="567F502A" w:rsidR="00FA20F4" w:rsidRDefault="00FA20F4" w:rsidP="00FA20F4">
      <w:pPr>
        <w:pStyle w:val="Sinespaciado"/>
        <w:rPr>
          <w:rFonts w:ascii="Helvetica" w:hAnsi="Helvetica" w:cs="Helvetica"/>
          <w:lang w:eastAsia="es-MX"/>
        </w:rPr>
      </w:pPr>
      <w:r w:rsidRPr="007474E5">
        <w:rPr>
          <w:rFonts w:ascii="Helvetica" w:hAnsi="Helvetica" w:cs="Helvetica"/>
          <w:lang w:eastAsia="es-MX"/>
        </w:rPr>
        <w:t>–</w:t>
      </w:r>
      <w:r>
        <w:rPr>
          <w:rFonts w:ascii="Helvetica" w:hAnsi="Helvetica" w:cs="Helvetica"/>
          <w:lang w:eastAsia="es-MX"/>
        </w:rPr>
        <w:t xml:space="preserve"> Tarifa de menor aplica </w:t>
      </w:r>
      <w:r w:rsidR="00FA13B9">
        <w:rPr>
          <w:rFonts w:ascii="Helvetica" w:hAnsi="Helvetica" w:cs="Helvetica"/>
          <w:lang w:eastAsia="es-MX"/>
        </w:rPr>
        <w:t>de 2 a 10 años.</w:t>
      </w:r>
      <w:r>
        <w:rPr>
          <w:rFonts w:ascii="Helvetica" w:hAnsi="Helvetica" w:cs="Helvetica"/>
          <w:lang w:eastAsia="es-MX"/>
        </w:rPr>
        <w:t xml:space="preserve"> </w:t>
      </w:r>
    </w:p>
    <w:p w14:paraId="0661ADAD" w14:textId="624C1D73" w:rsidR="00FA20F4" w:rsidRDefault="00FA20F4" w:rsidP="00FA20F4">
      <w:pPr>
        <w:pStyle w:val="Sinespaciado"/>
        <w:rPr>
          <w:rFonts w:ascii="Helvetica" w:hAnsi="Helvetica" w:cs="Helvetica"/>
          <w:lang w:eastAsia="es-MX"/>
        </w:rPr>
      </w:pPr>
      <w:r w:rsidRPr="007474E5">
        <w:rPr>
          <w:rFonts w:ascii="Helvetica" w:hAnsi="Helvetica" w:cs="Helvetica"/>
          <w:lang w:eastAsia="es-MX"/>
        </w:rPr>
        <w:t>–</w:t>
      </w:r>
      <w:r>
        <w:rPr>
          <w:rFonts w:ascii="Helvetica" w:hAnsi="Helvetica" w:cs="Helvetica"/>
          <w:lang w:eastAsia="es-MX"/>
        </w:rPr>
        <w:t xml:space="preserve"> Tarifa aplica mínimo viajando cuatro pasajeros juntos.</w:t>
      </w:r>
    </w:p>
    <w:p w14:paraId="6C5066D0" w14:textId="77777777" w:rsidR="00FA20F4" w:rsidRPr="007474E5" w:rsidRDefault="00FA20F4" w:rsidP="00FA20F4">
      <w:pPr>
        <w:pStyle w:val="Sinespaciado"/>
        <w:rPr>
          <w:rFonts w:ascii="Helvetica" w:hAnsi="Helvetica" w:cs="Helvetica"/>
          <w:lang w:eastAsia="es-MX"/>
        </w:rPr>
      </w:pPr>
      <w:r w:rsidRPr="007474E5">
        <w:rPr>
          <w:rFonts w:ascii="Helvetica" w:hAnsi="Helvetica" w:cs="Helvetica"/>
          <w:lang w:eastAsia="es-MX"/>
        </w:rPr>
        <w:t>– Los precios cambian constantemente, así que te sugerimos la verificación de estos, y no utilizar este documento como definitivo.</w:t>
      </w:r>
    </w:p>
    <w:p w14:paraId="638536C4" w14:textId="77777777" w:rsidR="00FA20F4" w:rsidRDefault="00FA20F4" w:rsidP="00FA20F4">
      <w:pPr>
        <w:pStyle w:val="Sinespaciado"/>
        <w:jc w:val="both"/>
        <w:rPr>
          <w:rFonts w:ascii="Helvetica" w:hAnsi="Helvetica" w:cs="Helvetica"/>
          <w:lang w:eastAsia="es-MX"/>
        </w:rPr>
      </w:pPr>
    </w:p>
    <w:p w14:paraId="13CE5E36" w14:textId="77777777" w:rsidR="00FA20F4" w:rsidRPr="002162A1" w:rsidRDefault="00FA20F4" w:rsidP="00FA20F4">
      <w:pPr>
        <w:pStyle w:val="Sinespaciado"/>
        <w:jc w:val="both"/>
        <w:rPr>
          <w:rFonts w:ascii="Futura Bk BT" w:hAnsi="Futura Bk BT"/>
          <w:b/>
          <w:szCs w:val="18"/>
        </w:rPr>
      </w:pPr>
    </w:p>
    <w:p w14:paraId="6F00FD27" w14:textId="77777777" w:rsidR="00FA20F4" w:rsidRPr="00C40DF8" w:rsidRDefault="00FA20F4" w:rsidP="00FA20F4">
      <w:pPr>
        <w:rPr>
          <w:rFonts w:ascii="Handlee" w:eastAsia="Times New Roman" w:hAnsi="Handlee" w:cs="Helvetica"/>
          <w:b/>
          <w:bCs/>
          <w:color w:val="505050"/>
          <w:spacing w:val="24"/>
          <w:sz w:val="30"/>
          <w:szCs w:val="30"/>
          <w:bdr w:val="none" w:sz="0" w:space="0" w:color="auto" w:frame="1"/>
          <w:lang w:eastAsia="es-MX"/>
        </w:rPr>
      </w:pPr>
      <w:r>
        <w:rPr>
          <w:rFonts w:ascii="Handlee" w:eastAsia="Times New Roman" w:hAnsi="Handlee" w:cs="Helvetica"/>
          <w:b/>
          <w:bCs/>
          <w:color w:val="505050"/>
          <w:spacing w:val="24"/>
          <w:sz w:val="30"/>
          <w:szCs w:val="30"/>
          <w:bdr w:val="none" w:sz="0" w:space="0" w:color="auto" w:frame="1"/>
          <w:lang w:eastAsia="es-MX"/>
        </w:rPr>
        <w:t xml:space="preserve">TEMPORADA ALTA </w:t>
      </w:r>
    </w:p>
    <w:p w14:paraId="13FCC292" w14:textId="6F13DCCA" w:rsidR="00FA20F4" w:rsidRPr="00167A76" w:rsidRDefault="00FA20F4" w:rsidP="00FA20F4">
      <w:pPr>
        <w:spacing w:after="0" w:line="312" w:lineRule="atLeast"/>
        <w:textAlignment w:val="baseline"/>
        <w:outlineLvl w:val="5"/>
        <w:rPr>
          <w:rFonts w:ascii="Helvetica" w:eastAsia="Times New Roman" w:hAnsi="Helvetica" w:cs="Helvetica"/>
          <w:sz w:val="18"/>
          <w:szCs w:val="18"/>
          <w:lang w:eastAsia="es-MX"/>
        </w:rPr>
      </w:pPr>
      <w:r w:rsidRPr="00167A76">
        <w:rPr>
          <w:rFonts w:ascii="Helvetica" w:eastAsia="Times New Roman" w:hAnsi="Helvetica" w:cs="Helvetica"/>
          <w:sz w:val="18"/>
          <w:szCs w:val="18"/>
          <w:bdr w:val="none" w:sz="0" w:space="0" w:color="auto" w:frame="1"/>
          <w:lang w:eastAsia="es-MX"/>
        </w:rPr>
        <w:t xml:space="preserve">Vacaciones decembrinas: 15 de diciembre – </w:t>
      </w:r>
      <w:r w:rsidR="00FA13B9">
        <w:rPr>
          <w:rFonts w:ascii="Helvetica" w:eastAsia="Times New Roman" w:hAnsi="Helvetica" w:cs="Helvetica"/>
          <w:sz w:val="18"/>
          <w:szCs w:val="18"/>
          <w:bdr w:val="none" w:sz="0" w:space="0" w:color="auto" w:frame="1"/>
          <w:lang w:eastAsia="es-MX"/>
        </w:rPr>
        <w:t>7</w:t>
      </w:r>
      <w:r w:rsidRPr="00167A76">
        <w:rPr>
          <w:rFonts w:ascii="Helvetica" w:eastAsia="Times New Roman" w:hAnsi="Helvetica" w:cs="Helvetica"/>
          <w:sz w:val="18"/>
          <w:szCs w:val="18"/>
          <w:bdr w:val="none" w:sz="0" w:space="0" w:color="auto" w:frame="1"/>
          <w:lang w:eastAsia="es-MX"/>
        </w:rPr>
        <w:t xml:space="preserve"> de enero</w:t>
      </w:r>
    </w:p>
    <w:p w14:paraId="62C12930" w14:textId="62F8E4AF" w:rsidR="00FA20F4" w:rsidRPr="00167A76" w:rsidRDefault="00FA20F4" w:rsidP="00FA20F4">
      <w:pPr>
        <w:spacing w:after="0" w:line="312" w:lineRule="atLeast"/>
        <w:textAlignment w:val="baseline"/>
        <w:outlineLvl w:val="5"/>
        <w:rPr>
          <w:rFonts w:ascii="Helvetica" w:eastAsia="Times New Roman" w:hAnsi="Helvetica" w:cs="Helvetica"/>
          <w:sz w:val="18"/>
          <w:szCs w:val="18"/>
          <w:lang w:eastAsia="es-MX"/>
        </w:rPr>
      </w:pPr>
      <w:r w:rsidRPr="00167A76">
        <w:rPr>
          <w:rFonts w:ascii="Helvetica" w:eastAsia="Times New Roman" w:hAnsi="Helvetica" w:cs="Helvetica"/>
          <w:sz w:val="18"/>
          <w:szCs w:val="18"/>
          <w:bdr w:val="none" w:sz="0" w:space="0" w:color="auto" w:frame="1"/>
          <w:lang w:eastAsia="es-MX"/>
        </w:rPr>
        <w:t xml:space="preserve">Semana Santa y Pascua: </w:t>
      </w:r>
      <w:r w:rsidR="00FA13B9">
        <w:rPr>
          <w:rFonts w:ascii="Helvetica" w:eastAsia="Times New Roman" w:hAnsi="Helvetica" w:cs="Helvetica"/>
          <w:sz w:val="18"/>
          <w:szCs w:val="18"/>
          <w:bdr w:val="none" w:sz="0" w:space="0" w:color="auto" w:frame="1"/>
          <w:lang w:eastAsia="es-MX"/>
        </w:rPr>
        <w:t>22</w:t>
      </w:r>
      <w:r w:rsidRPr="00167A76">
        <w:rPr>
          <w:rFonts w:ascii="Helvetica" w:eastAsia="Times New Roman" w:hAnsi="Helvetica" w:cs="Helvetica"/>
          <w:sz w:val="18"/>
          <w:szCs w:val="18"/>
          <w:bdr w:val="none" w:sz="0" w:space="0" w:color="auto" w:frame="1"/>
          <w:lang w:eastAsia="es-MX"/>
        </w:rPr>
        <w:t xml:space="preserve"> de marzo - </w:t>
      </w:r>
      <w:r w:rsidR="00FA13B9">
        <w:rPr>
          <w:rFonts w:ascii="Helvetica" w:eastAsia="Times New Roman" w:hAnsi="Helvetica" w:cs="Helvetica"/>
          <w:sz w:val="18"/>
          <w:szCs w:val="18"/>
          <w:bdr w:val="none" w:sz="0" w:space="0" w:color="auto" w:frame="1"/>
          <w:lang w:eastAsia="es-MX"/>
        </w:rPr>
        <w:t>10</w:t>
      </w:r>
      <w:r w:rsidRPr="00167A76">
        <w:rPr>
          <w:rFonts w:ascii="Helvetica" w:eastAsia="Times New Roman" w:hAnsi="Helvetica" w:cs="Helvetica"/>
          <w:sz w:val="18"/>
          <w:szCs w:val="18"/>
          <w:bdr w:val="none" w:sz="0" w:space="0" w:color="auto" w:frame="1"/>
          <w:lang w:eastAsia="es-MX"/>
        </w:rPr>
        <w:t xml:space="preserve"> de abril</w:t>
      </w:r>
    </w:p>
    <w:p w14:paraId="27560196" w14:textId="77777777" w:rsidR="00FA20F4" w:rsidRPr="00167A76" w:rsidRDefault="00FA20F4" w:rsidP="00FA20F4">
      <w:pPr>
        <w:spacing w:after="0" w:line="312" w:lineRule="atLeast"/>
        <w:textAlignment w:val="baseline"/>
        <w:outlineLvl w:val="5"/>
        <w:rPr>
          <w:rFonts w:ascii="Helvetica" w:eastAsia="Times New Roman" w:hAnsi="Helvetica" w:cs="Helvetica"/>
          <w:sz w:val="18"/>
          <w:szCs w:val="18"/>
          <w:lang w:eastAsia="es-MX"/>
        </w:rPr>
      </w:pPr>
      <w:r w:rsidRPr="00167A76">
        <w:rPr>
          <w:rFonts w:ascii="Helvetica" w:eastAsia="Times New Roman" w:hAnsi="Helvetica" w:cs="Helvetica"/>
          <w:sz w:val="18"/>
          <w:szCs w:val="18"/>
          <w:bdr w:val="none" w:sz="0" w:space="0" w:color="auto" w:frame="1"/>
          <w:lang w:eastAsia="es-MX"/>
        </w:rPr>
        <w:t>Vacaciones de verano: 15 de julio – 20 de agosto.</w:t>
      </w:r>
    </w:p>
    <w:p w14:paraId="2987A798" w14:textId="77777777" w:rsidR="00FA20F4" w:rsidRDefault="00FA20F4" w:rsidP="00FA20F4">
      <w:pPr>
        <w:jc w:val="both"/>
        <w:rPr>
          <w:rFonts w:ascii="Handlee" w:eastAsia="Times New Roman" w:hAnsi="Handlee" w:cs="Helvetica"/>
          <w:b/>
          <w:bCs/>
          <w:color w:val="505050"/>
          <w:spacing w:val="24"/>
          <w:sz w:val="28"/>
          <w:szCs w:val="30"/>
          <w:bdr w:val="none" w:sz="0" w:space="0" w:color="auto" w:frame="1"/>
          <w:lang w:eastAsia="es-MX"/>
        </w:rPr>
      </w:pPr>
    </w:p>
    <w:p w14:paraId="54352C5D" w14:textId="77777777" w:rsidR="00FA20F4" w:rsidRPr="008825E4" w:rsidRDefault="00FA20F4" w:rsidP="00FA20F4">
      <w:pPr>
        <w:jc w:val="both"/>
        <w:rPr>
          <w:rFonts w:ascii="Handlee" w:eastAsia="Times New Roman" w:hAnsi="Handlee" w:cs="Helvetica"/>
          <w:b/>
          <w:bCs/>
          <w:color w:val="505050"/>
          <w:spacing w:val="24"/>
          <w:sz w:val="28"/>
          <w:szCs w:val="30"/>
          <w:bdr w:val="none" w:sz="0" w:space="0" w:color="auto" w:frame="1"/>
          <w:lang w:eastAsia="es-MX"/>
        </w:rPr>
      </w:pPr>
      <w:r w:rsidRPr="008825E4">
        <w:rPr>
          <w:rFonts w:ascii="Handlee" w:eastAsia="Times New Roman" w:hAnsi="Handlee" w:cs="Helvetica"/>
          <w:b/>
          <w:bCs/>
          <w:color w:val="505050"/>
          <w:spacing w:val="24"/>
          <w:sz w:val="28"/>
          <w:szCs w:val="30"/>
          <w:bdr w:val="none" w:sz="0" w:space="0" w:color="auto" w:frame="1"/>
          <w:lang w:eastAsia="es-MX"/>
        </w:rPr>
        <w:t>INCLUYE</w:t>
      </w:r>
    </w:p>
    <w:p w14:paraId="16F3C3D4" w14:textId="77777777" w:rsidR="00FA20F4" w:rsidRDefault="00FA20F4" w:rsidP="00FA20F4">
      <w:pPr>
        <w:pStyle w:val="Sinespaciado"/>
        <w:numPr>
          <w:ilvl w:val="0"/>
          <w:numId w:val="1"/>
        </w:numPr>
        <w:jc w:val="both"/>
        <w:rPr>
          <w:rFonts w:ascii="Helvetica" w:hAnsi="Helvetica" w:cs="Helvetica"/>
          <w:lang w:eastAsia="es-MX"/>
        </w:rPr>
      </w:pPr>
      <w:r>
        <w:rPr>
          <w:rFonts w:ascii="Helvetica" w:hAnsi="Helvetica" w:cs="Helvetica"/>
          <w:lang w:eastAsia="es-MX"/>
        </w:rPr>
        <w:t>2</w:t>
      </w:r>
      <w:r w:rsidRPr="007059E7">
        <w:rPr>
          <w:rFonts w:ascii="Helvetica" w:hAnsi="Helvetica" w:cs="Helvetica"/>
          <w:lang w:eastAsia="es-MX"/>
        </w:rPr>
        <w:t xml:space="preserve"> noches </w:t>
      </w:r>
      <w:r>
        <w:rPr>
          <w:rFonts w:ascii="Helvetica" w:hAnsi="Helvetica" w:cs="Helvetica"/>
          <w:lang w:eastAsia="es-MX"/>
        </w:rPr>
        <w:t xml:space="preserve">de </w:t>
      </w:r>
      <w:r w:rsidRPr="007059E7">
        <w:rPr>
          <w:rFonts w:ascii="Helvetica" w:hAnsi="Helvetica" w:cs="Helvetica"/>
          <w:lang w:eastAsia="es-MX"/>
        </w:rPr>
        <w:t>alojamiento en</w:t>
      </w:r>
      <w:r>
        <w:rPr>
          <w:rFonts w:ascii="Helvetica" w:hAnsi="Helvetica" w:cs="Helvetica"/>
          <w:lang w:eastAsia="es-MX"/>
        </w:rPr>
        <w:t xml:space="preserve"> Mérida con desayunos. </w:t>
      </w:r>
    </w:p>
    <w:p w14:paraId="20AC5FE7" w14:textId="77777777" w:rsidR="00FA20F4" w:rsidRPr="005A7A8A" w:rsidRDefault="00FA20F4" w:rsidP="00FA20F4">
      <w:pPr>
        <w:pStyle w:val="Sinespaciado"/>
        <w:numPr>
          <w:ilvl w:val="0"/>
          <w:numId w:val="1"/>
        </w:numPr>
        <w:jc w:val="both"/>
        <w:rPr>
          <w:rFonts w:ascii="Helvetica" w:hAnsi="Helvetica" w:cs="Helvetica"/>
          <w:lang w:eastAsia="es-MX"/>
        </w:rPr>
      </w:pPr>
      <w:r>
        <w:rPr>
          <w:rFonts w:ascii="Helvetica" w:hAnsi="Helvetica" w:cs="Helvetica"/>
          <w:lang w:eastAsia="es-MX"/>
        </w:rPr>
        <w:t>2</w:t>
      </w:r>
      <w:r w:rsidRPr="007059E7">
        <w:rPr>
          <w:rFonts w:ascii="Helvetica" w:hAnsi="Helvetica" w:cs="Helvetica"/>
          <w:lang w:eastAsia="es-MX"/>
        </w:rPr>
        <w:t xml:space="preserve"> noches </w:t>
      </w:r>
      <w:r>
        <w:rPr>
          <w:rFonts w:ascii="Helvetica" w:hAnsi="Helvetica" w:cs="Helvetica"/>
          <w:lang w:eastAsia="es-MX"/>
        </w:rPr>
        <w:t xml:space="preserve">de </w:t>
      </w:r>
      <w:r w:rsidRPr="007059E7">
        <w:rPr>
          <w:rFonts w:ascii="Helvetica" w:hAnsi="Helvetica" w:cs="Helvetica"/>
          <w:lang w:eastAsia="es-MX"/>
        </w:rPr>
        <w:t>alojamiento en</w:t>
      </w:r>
      <w:r>
        <w:rPr>
          <w:rFonts w:ascii="Helvetica" w:hAnsi="Helvetica" w:cs="Helvetica"/>
          <w:lang w:eastAsia="es-MX"/>
        </w:rPr>
        <w:t xml:space="preserve"> Playa del Carmen con desayunos. </w:t>
      </w:r>
    </w:p>
    <w:p w14:paraId="0FE7EA20" w14:textId="77777777" w:rsidR="00FA20F4" w:rsidRPr="00742AFD" w:rsidRDefault="00FA20F4" w:rsidP="00FA20F4">
      <w:pPr>
        <w:pStyle w:val="Sinespaciado"/>
        <w:numPr>
          <w:ilvl w:val="0"/>
          <w:numId w:val="1"/>
        </w:numPr>
        <w:jc w:val="both"/>
        <w:rPr>
          <w:rFonts w:ascii="Helvetica" w:hAnsi="Helvetica" w:cs="Helvetica"/>
          <w:lang w:eastAsia="es-MX"/>
        </w:rPr>
      </w:pPr>
      <w:r w:rsidRPr="009145A1">
        <w:rPr>
          <w:rFonts w:ascii="Helvetica" w:hAnsi="Helvetica" w:cs="Helvetica"/>
          <w:lang w:eastAsia="es-MX"/>
        </w:rPr>
        <w:t>Traslados</w:t>
      </w:r>
      <w:r>
        <w:rPr>
          <w:rFonts w:ascii="Helvetica" w:hAnsi="Helvetica" w:cs="Helvetica"/>
          <w:lang w:eastAsia="es-MX"/>
        </w:rPr>
        <w:t xml:space="preserve"> en servicio regular Aeropuerto – H</w:t>
      </w:r>
      <w:r w:rsidRPr="009145A1">
        <w:rPr>
          <w:rFonts w:ascii="Helvetica" w:hAnsi="Helvetica" w:cs="Helvetica"/>
          <w:lang w:eastAsia="es-MX"/>
        </w:rPr>
        <w:t>otel –</w:t>
      </w:r>
      <w:r>
        <w:rPr>
          <w:rFonts w:ascii="Helvetica" w:hAnsi="Helvetica" w:cs="Helvetica"/>
          <w:lang w:eastAsia="es-MX"/>
        </w:rPr>
        <w:t xml:space="preserve"> Aeropuerto</w:t>
      </w:r>
      <w:r w:rsidRPr="009145A1">
        <w:rPr>
          <w:rFonts w:ascii="Helvetica" w:hAnsi="Helvetica" w:cs="Helvetica"/>
          <w:lang w:eastAsia="es-MX"/>
        </w:rPr>
        <w:t>.</w:t>
      </w:r>
    </w:p>
    <w:p w14:paraId="4F0D92DC" w14:textId="77777777" w:rsidR="00FA20F4" w:rsidRDefault="00FA20F4" w:rsidP="00FA20F4">
      <w:pPr>
        <w:pStyle w:val="Sinespaciado"/>
        <w:numPr>
          <w:ilvl w:val="0"/>
          <w:numId w:val="1"/>
        </w:numPr>
        <w:jc w:val="both"/>
        <w:rPr>
          <w:rFonts w:ascii="Helvetica" w:hAnsi="Helvetica" w:cs="Helvetica"/>
          <w:lang w:eastAsia="es-MX"/>
        </w:rPr>
      </w:pPr>
      <w:r w:rsidRPr="009145A1">
        <w:rPr>
          <w:rFonts w:ascii="Helvetica" w:hAnsi="Helvetica" w:cs="Helvetica"/>
          <w:lang w:eastAsia="es-MX"/>
        </w:rPr>
        <w:t>Excursiones indicadas en el itinerario.</w:t>
      </w:r>
    </w:p>
    <w:p w14:paraId="56C7D577" w14:textId="77777777" w:rsidR="00FA20F4" w:rsidRPr="002162A1" w:rsidRDefault="00FA20F4" w:rsidP="00FA20F4">
      <w:pPr>
        <w:pStyle w:val="Sinespaciado"/>
        <w:numPr>
          <w:ilvl w:val="0"/>
          <w:numId w:val="1"/>
        </w:numPr>
        <w:jc w:val="both"/>
        <w:rPr>
          <w:rFonts w:ascii="Helvetica" w:hAnsi="Helvetica" w:cs="Helvetica"/>
          <w:lang w:eastAsia="es-MX"/>
        </w:rPr>
      </w:pPr>
      <w:r w:rsidRPr="009145A1">
        <w:rPr>
          <w:rFonts w:ascii="Helvetica" w:hAnsi="Helvetica" w:cs="Helvetica"/>
          <w:lang w:eastAsia="es-MX"/>
        </w:rPr>
        <w:t>Guía de habla hispana.</w:t>
      </w:r>
    </w:p>
    <w:p w14:paraId="4B552460" w14:textId="77777777" w:rsidR="00FA20F4" w:rsidRDefault="00FA20F4" w:rsidP="00FA20F4">
      <w:pPr>
        <w:pStyle w:val="Sinespaciado"/>
        <w:numPr>
          <w:ilvl w:val="0"/>
          <w:numId w:val="1"/>
        </w:numPr>
        <w:jc w:val="both"/>
        <w:rPr>
          <w:rFonts w:ascii="Helvetica" w:hAnsi="Helvetica" w:cs="Helvetica"/>
          <w:lang w:eastAsia="es-MX"/>
        </w:rPr>
      </w:pPr>
      <w:r w:rsidRPr="00F23402">
        <w:rPr>
          <w:rFonts w:ascii="Helvetica" w:hAnsi="Helvetica" w:cs="Helvetica"/>
          <w:lang w:eastAsia="es-MX"/>
        </w:rPr>
        <w:t>Recorrido en lancha por ría lagartos.</w:t>
      </w:r>
    </w:p>
    <w:p w14:paraId="1C61512B" w14:textId="77777777" w:rsidR="00FA20F4" w:rsidRDefault="00FA20F4" w:rsidP="00FA20F4">
      <w:pPr>
        <w:pStyle w:val="Sinespaciado"/>
        <w:numPr>
          <w:ilvl w:val="0"/>
          <w:numId w:val="1"/>
        </w:numPr>
        <w:jc w:val="both"/>
        <w:rPr>
          <w:rFonts w:ascii="Helvetica" w:hAnsi="Helvetica" w:cs="Helvetica"/>
          <w:lang w:eastAsia="es-MX"/>
        </w:rPr>
      </w:pPr>
      <w:r>
        <w:rPr>
          <w:rFonts w:ascii="Helvetica" w:hAnsi="Helvetica" w:cs="Helvetica"/>
          <w:lang w:eastAsia="es-MX"/>
        </w:rPr>
        <w:t>Recorrido en lancha por El Cielo en Cozumel.</w:t>
      </w:r>
    </w:p>
    <w:p w14:paraId="5C738D60" w14:textId="77777777" w:rsidR="00FA20F4" w:rsidRDefault="00FA20F4" w:rsidP="00FA20F4">
      <w:pPr>
        <w:pStyle w:val="Sinespaciado"/>
        <w:numPr>
          <w:ilvl w:val="0"/>
          <w:numId w:val="1"/>
        </w:numPr>
        <w:jc w:val="both"/>
        <w:rPr>
          <w:rFonts w:ascii="Helvetica" w:hAnsi="Helvetica" w:cs="Helvetica"/>
          <w:lang w:eastAsia="es-MX"/>
        </w:rPr>
      </w:pPr>
      <w:r>
        <w:rPr>
          <w:rFonts w:ascii="Helvetica" w:hAnsi="Helvetica" w:cs="Helvetica"/>
          <w:lang w:eastAsia="es-MX"/>
        </w:rPr>
        <w:t>Ferry redondo playa del Carmen / Cozumel / Playa del Carmen.</w:t>
      </w:r>
    </w:p>
    <w:p w14:paraId="580382E6" w14:textId="77777777" w:rsidR="00FA20F4" w:rsidRPr="00AC7804" w:rsidRDefault="00FA20F4" w:rsidP="00FA20F4">
      <w:pPr>
        <w:pStyle w:val="Sinespaciado"/>
        <w:numPr>
          <w:ilvl w:val="0"/>
          <w:numId w:val="1"/>
        </w:numPr>
        <w:jc w:val="both"/>
        <w:rPr>
          <w:rFonts w:ascii="Helvetica" w:hAnsi="Helvetica" w:cs="Helvetica"/>
          <w:lang w:eastAsia="es-MX"/>
        </w:rPr>
      </w:pPr>
      <w:r w:rsidRPr="00AC7804">
        <w:rPr>
          <w:rFonts w:ascii="Helvetica" w:hAnsi="Helvetica" w:cs="Helvetica"/>
          <w:lang w:eastAsia="es-MX"/>
        </w:rPr>
        <w:t>Hoteles categoría 4*.</w:t>
      </w:r>
    </w:p>
    <w:p w14:paraId="19C1A865" w14:textId="77777777" w:rsidR="00FA20F4" w:rsidRDefault="00FA20F4" w:rsidP="00FA20F4">
      <w:pPr>
        <w:pStyle w:val="Sinespaciado"/>
        <w:numPr>
          <w:ilvl w:val="0"/>
          <w:numId w:val="1"/>
        </w:numPr>
        <w:jc w:val="both"/>
        <w:rPr>
          <w:rFonts w:ascii="Helvetica" w:hAnsi="Helvetica" w:cs="Helvetica"/>
          <w:lang w:eastAsia="es-MX"/>
        </w:rPr>
      </w:pPr>
      <w:r>
        <w:rPr>
          <w:rFonts w:ascii="Helvetica" w:hAnsi="Helvetica" w:cs="Helvetica"/>
          <w:lang w:eastAsia="es-MX"/>
        </w:rPr>
        <w:t xml:space="preserve">Desayuno tipo americano (jugo o fruta, huevos, café o té) </w:t>
      </w:r>
    </w:p>
    <w:p w14:paraId="3565E151" w14:textId="5EF42CA0" w:rsidR="00FA20F4" w:rsidRPr="00AC7804" w:rsidRDefault="00FA20F4" w:rsidP="00FA20F4">
      <w:pPr>
        <w:pStyle w:val="Sinespaciado"/>
        <w:numPr>
          <w:ilvl w:val="0"/>
          <w:numId w:val="1"/>
        </w:numPr>
        <w:jc w:val="both"/>
        <w:rPr>
          <w:rFonts w:ascii="Helvetica" w:hAnsi="Helvetica" w:cs="Helvetica"/>
          <w:lang w:eastAsia="es-MX"/>
        </w:rPr>
      </w:pPr>
      <w:r w:rsidRPr="00AC7804">
        <w:rPr>
          <w:rFonts w:ascii="Helvetica" w:hAnsi="Helvetica" w:cs="Helvetica"/>
          <w:lang w:eastAsia="es-MX"/>
        </w:rPr>
        <w:t xml:space="preserve">Comida </w:t>
      </w:r>
      <w:r w:rsidR="00FA13B9">
        <w:rPr>
          <w:rFonts w:ascii="Helvetica" w:hAnsi="Helvetica" w:cs="Helvetica"/>
          <w:lang w:eastAsia="es-MX"/>
        </w:rPr>
        <w:t xml:space="preserve">(sin bebida) en días especificados. </w:t>
      </w:r>
    </w:p>
    <w:p w14:paraId="2081A3DD" w14:textId="77777777" w:rsidR="00FA20F4" w:rsidRPr="0061059B" w:rsidRDefault="00FA20F4" w:rsidP="00FA20F4">
      <w:pPr>
        <w:pStyle w:val="Sinespaciado"/>
        <w:numPr>
          <w:ilvl w:val="0"/>
          <w:numId w:val="1"/>
        </w:numPr>
        <w:jc w:val="both"/>
        <w:rPr>
          <w:rFonts w:ascii="Helvetica" w:hAnsi="Helvetica" w:cs="Helvetica"/>
          <w:lang w:eastAsia="es-MX"/>
        </w:rPr>
      </w:pPr>
      <w:r w:rsidRPr="0061059B">
        <w:rPr>
          <w:rFonts w:ascii="Helvetica" w:hAnsi="Helvetica" w:cs="Helvetica"/>
          <w:lang w:eastAsia="es-MX"/>
        </w:rPr>
        <w:t>Documentos de viaje se entregarán en digital.</w:t>
      </w:r>
    </w:p>
    <w:p w14:paraId="28781B0C" w14:textId="77777777" w:rsidR="00FA20F4" w:rsidRPr="00742AFD" w:rsidRDefault="00FA20F4" w:rsidP="00FA20F4">
      <w:pPr>
        <w:rPr>
          <w:rFonts w:ascii="Handlee" w:eastAsia="Times New Roman" w:hAnsi="Handlee" w:cs="Helvetica"/>
          <w:b/>
          <w:bCs/>
          <w:color w:val="505050"/>
          <w:spacing w:val="24"/>
          <w:sz w:val="32"/>
          <w:szCs w:val="30"/>
          <w:bdr w:val="none" w:sz="0" w:space="0" w:color="auto" w:frame="1"/>
          <w:lang w:eastAsia="es-MX"/>
        </w:rPr>
      </w:pPr>
    </w:p>
    <w:p w14:paraId="22B252F5" w14:textId="77777777" w:rsidR="00FA20F4" w:rsidRPr="00716EE2" w:rsidRDefault="00FA20F4" w:rsidP="00FA20F4">
      <w:pPr>
        <w:rPr>
          <w:rFonts w:ascii="Handlee" w:eastAsia="Times New Roman" w:hAnsi="Handlee" w:cs="Helvetica"/>
          <w:b/>
          <w:bCs/>
          <w:color w:val="505050"/>
          <w:spacing w:val="24"/>
          <w:sz w:val="28"/>
          <w:szCs w:val="30"/>
          <w:bdr w:val="none" w:sz="0" w:space="0" w:color="auto" w:frame="1"/>
          <w:lang w:eastAsia="es-MX"/>
        </w:rPr>
      </w:pPr>
      <w:r w:rsidRPr="00716EE2">
        <w:rPr>
          <w:rFonts w:ascii="Handlee" w:eastAsia="Times New Roman" w:hAnsi="Handlee" w:cs="Helvetica"/>
          <w:b/>
          <w:bCs/>
          <w:color w:val="505050"/>
          <w:spacing w:val="24"/>
          <w:sz w:val="28"/>
          <w:szCs w:val="30"/>
          <w:bdr w:val="none" w:sz="0" w:space="0" w:color="auto" w:frame="1"/>
          <w:lang w:eastAsia="es-MX"/>
        </w:rPr>
        <w:t>NO INCLUYE</w:t>
      </w:r>
    </w:p>
    <w:p w14:paraId="2E25524D" w14:textId="77777777" w:rsidR="00FA20F4" w:rsidRDefault="00FA20F4" w:rsidP="00FA20F4">
      <w:pPr>
        <w:pStyle w:val="Sinespaciado"/>
        <w:numPr>
          <w:ilvl w:val="0"/>
          <w:numId w:val="1"/>
        </w:numPr>
        <w:jc w:val="both"/>
        <w:rPr>
          <w:rFonts w:ascii="Helvetica" w:hAnsi="Helvetica" w:cs="Helvetica"/>
          <w:lang w:eastAsia="es-MX"/>
        </w:rPr>
      </w:pPr>
      <w:r w:rsidRPr="009145A1">
        <w:rPr>
          <w:rFonts w:ascii="Helvetica" w:hAnsi="Helvetica" w:cs="Helvetica"/>
          <w:lang w:eastAsia="es-MX"/>
        </w:rPr>
        <w:t>Ningún servicio no especificado.</w:t>
      </w:r>
    </w:p>
    <w:p w14:paraId="68D330E2" w14:textId="77777777" w:rsidR="00FA20F4" w:rsidRPr="006C0B10" w:rsidRDefault="00FA20F4" w:rsidP="00FA20F4">
      <w:pPr>
        <w:pStyle w:val="Sinespaciado"/>
        <w:numPr>
          <w:ilvl w:val="0"/>
          <w:numId w:val="1"/>
        </w:numPr>
        <w:jc w:val="both"/>
        <w:rPr>
          <w:rFonts w:ascii="Helvetica" w:hAnsi="Helvetica" w:cs="Helvetica"/>
          <w:lang w:eastAsia="es-MX"/>
        </w:rPr>
      </w:pPr>
      <w:r w:rsidRPr="006C0B10">
        <w:rPr>
          <w:rFonts w:ascii="Helvetica" w:hAnsi="Helvetica" w:cs="Helvetica"/>
          <w:lang w:eastAsia="es-MX"/>
        </w:rPr>
        <w:t>Gastos personales y propinas a maleteros, trasladistas, meseros y guías.</w:t>
      </w:r>
    </w:p>
    <w:p w14:paraId="090730F0" w14:textId="74BC6023" w:rsidR="00FA20F4" w:rsidRDefault="00FA20F4" w:rsidP="00FA20F4">
      <w:pPr>
        <w:pStyle w:val="Sinespaciado"/>
        <w:numPr>
          <w:ilvl w:val="0"/>
          <w:numId w:val="1"/>
        </w:numPr>
        <w:jc w:val="both"/>
        <w:rPr>
          <w:rFonts w:ascii="Helvetica" w:hAnsi="Helvetica" w:cs="Helvetica"/>
          <w:lang w:eastAsia="es-MX"/>
        </w:rPr>
      </w:pPr>
      <w:r>
        <w:rPr>
          <w:rFonts w:ascii="Helvetica" w:hAnsi="Helvetica" w:cs="Helvetica"/>
          <w:lang w:eastAsia="es-MX"/>
        </w:rPr>
        <w:t>I</w:t>
      </w:r>
      <w:r w:rsidRPr="00F23402">
        <w:rPr>
          <w:rFonts w:ascii="Helvetica" w:hAnsi="Helvetica" w:cs="Helvetica"/>
          <w:lang w:eastAsia="es-MX"/>
        </w:rPr>
        <w:t>mpuesto ambiental en Cancún, mismo que es pagadero en destino</w:t>
      </w:r>
      <w:r>
        <w:rPr>
          <w:rFonts w:ascii="Helvetica" w:hAnsi="Helvetica" w:cs="Helvetica"/>
          <w:lang w:eastAsia="es-MX"/>
        </w:rPr>
        <w:t>.</w:t>
      </w:r>
    </w:p>
    <w:p w14:paraId="73ED0AB3" w14:textId="77777777" w:rsidR="00FA20F4" w:rsidRDefault="00FA20F4" w:rsidP="00FA20F4">
      <w:pPr>
        <w:pStyle w:val="Sinespaciado"/>
        <w:numPr>
          <w:ilvl w:val="0"/>
          <w:numId w:val="1"/>
        </w:numPr>
        <w:jc w:val="both"/>
        <w:rPr>
          <w:rFonts w:ascii="Helvetica" w:hAnsi="Helvetica" w:cs="Helvetica"/>
          <w:lang w:eastAsia="es-MX"/>
        </w:rPr>
      </w:pPr>
      <w:r w:rsidRPr="006C0B10">
        <w:rPr>
          <w:rFonts w:ascii="Helvetica" w:hAnsi="Helvetica" w:cs="Helvetica"/>
          <w:lang w:eastAsia="es-MX"/>
        </w:rPr>
        <w:t>Comidas y cenas.</w:t>
      </w:r>
    </w:p>
    <w:p w14:paraId="67C078F9" w14:textId="77777777" w:rsidR="00FA20F4" w:rsidRPr="006C0B10" w:rsidRDefault="00FA20F4" w:rsidP="00FA20F4">
      <w:pPr>
        <w:pStyle w:val="Sinespaciado"/>
        <w:numPr>
          <w:ilvl w:val="0"/>
          <w:numId w:val="1"/>
        </w:numPr>
        <w:jc w:val="both"/>
        <w:rPr>
          <w:rFonts w:ascii="Helvetica" w:hAnsi="Helvetica" w:cs="Helvetica"/>
          <w:lang w:eastAsia="es-MX"/>
        </w:rPr>
      </w:pPr>
      <w:r w:rsidRPr="006C0B10">
        <w:rPr>
          <w:rFonts w:ascii="Helvetica" w:hAnsi="Helvetica" w:cs="Helvetica"/>
          <w:lang w:eastAsia="es-MX"/>
        </w:rPr>
        <w:t xml:space="preserve">Se debe cubrir una cuota adicional de </w:t>
      </w:r>
      <w:r w:rsidRPr="008A4FF9">
        <w:rPr>
          <w:rFonts w:ascii="Helvetica" w:hAnsi="Helvetica" w:cs="Helvetica"/>
          <w:highlight w:val="yellow"/>
          <w:lang w:eastAsia="es-MX"/>
        </w:rPr>
        <w:t>$10.00 USD</w:t>
      </w:r>
      <w:r w:rsidRPr="006C0B10">
        <w:rPr>
          <w:rFonts w:ascii="Helvetica" w:hAnsi="Helvetica" w:cs="Helvetica"/>
          <w:lang w:eastAsia="es-MX"/>
        </w:rPr>
        <w:t xml:space="preserve"> por persona (Impuestos de muelle federal) en destino.</w:t>
      </w:r>
    </w:p>
    <w:p w14:paraId="42362CA4" w14:textId="7B1EB790" w:rsidR="00E54EDD" w:rsidRPr="00FA20F4" w:rsidRDefault="00FA20F4" w:rsidP="00FA20F4">
      <w:pPr>
        <w:pStyle w:val="Sinespaciado"/>
        <w:numPr>
          <w:ilvl w:val="0"/>
          <w:numId w:val="1"/>
        </w:numPr>
        <w:jc w:val="both"/>
      </w:pPr>
      <w:r w:rsidRPr="008A4FF9">
        <w:rPr>
          <w:rFonts w:ascii="Helvetica" w:hAnsi="Helvetica" w:cs="Helvetica"/>
          <w:lang w:eastAsia="es-MX"/>
        </w:rPr>
        <w:t>Vuelos.</w:t>
      </w:r>
    </w:p>
    <w:sectPr w:rsidR="00E54EDD" w:rsidRPr="00FA20F4" w:rsidSect="00754361">
      <w:headerReference w:type="default" r:id="rId10"/>
      <w:footerReference w:type="default" r:id="rId11"/>
      <w:pgSz w:w="12240" w:h="15840"/>
      <w:pgMar w:top="1417" w:right="1701" w:bottom="1417" w:left="1701"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971FC" w14:textId="77777777" w:rsidR="00754361" w:rsidRDefault="00754361" w:rsidP="002E05FB">
      <w:pPr>
        <w:spacing w:after="0" w:line="240" w:lineRule="auto"/>
      </w:pPr>
      <w:r>
        <w:separator/>
      </w:r>
    </w:p>
  </w:endnote>
  <w:endnote w:type="continuationSeparator" w:id="0">
    <w:p w14:paraId="408E2C6D" w14:textId="77777777" w:rsidR="00754361" w:rsidRDefault="00754361" w:rsidP="002E0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ndlee">
    <w:panose1 w:val="02000000000000000000"/>
    <w:charset w:val="00"/>
    <w:family w:val="auto"/>
    <w:pitch w:val="variable"/>
    <w:sig w:usb0="A0000027" w:usb1="4000004A" w:usb2="00000000" w:usb3="00000000" w:csb0="0000011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Bk BT">
    <w:altName w:val="Malgun Gothic Semilight"/>
    <w:panose1 w:val="020B0502020204020303"/>
    <w:charset w:val="00"/>
    <w:family w:val="swiss"/>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F186" w14:textId="316ADF4B" w:rsidR="004B3343" w:rsidRDefault="004B3343">
    <w:pPr>
      <w:pStyle w:val="Piedepgina"/>
    </w:pPr>
    <w:r>
      <w:rPr>
        <w:noProof/>
      </w:rPr>
      <w:drawing>
        <wp:anchor distT="0" distB="0" distL="114300" distR="114300" simplePos="0" relativeHeight="251661312" behindDoc="1" locked="0" layoutInCell="1" allowOverlap="1" wp14:anchorId="15848BDC" wp14:editId="55EC97E5">
          <wp:simplePos x="0" y="0"/>
          <wp:positionH relativeFrom="page">
            <wp:align>right</wp:align>
          </wp:positionH>
          <wp:positionV relativeFrom="paragraph">
            <wp:posOffset>-860126</wp:posOffset>
          </wp:positionV>
          <wp:extent cx="7743825" cy="1213485"/>
          <wp:effectExtent l="0" t="0" r="9525" b="5715"/>
          <wp:wrapNone/>
          <wp:docPr id="13" name="Imagen 13" descr="Imagen que contiene Flech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magen que contiene Flech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43825" cy="1213485"/>
                  </a:xfrm>
                  <a:prstGeom prst="rect">
                    <a:avLst/>
                  </a:prstGeom>
                </pic:spPr>
              </pic:pic>
            </a:graphicData>
          </a:graphic>
          <wp14:sizeRelH relativeFrom="margin">
            <wp14:pctWidth>0</wp14:pctWidth>
          </wp14:sizeRelH>
          <wp14:sizeRelV relativeFrom="margin">
            <wp14:pctHeight>0</wp14:pctHeight>
          </wp14:sizeRelV>
        </wp:anchor>
      </w:drawing>
    </w:r>
  </w:p>
  <w:p w14:paraId="6BA097CA" w14:textId="00243A73" w:rsidR="00FD0930" w:rsidRPr="00935B92" w:rsidRDefault="00FD0930" w:rsidP="001517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64EA7" w14:textId="77777777" w:rsidR="00754361" w:rsidRDefault="00754361" w:rsidP="002E05FB">
      <w:pPr>
        <w:spacing w:after="0" w:line="240" w:lineRule="auto"/>
      </w:pPr>
      <w:r>
        <w:separator/>
      </w:r>
    </w:p>
  </w:footnote>
  <w:footnote w:type="continuationSeparator" w:id="0">
    <w:p w14:paraId="34A91B95" w14:textId="77777777" w:rsidR="00754361" w:rsidRDefault="00754361" w:rsidP="002E0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898B" w14:textId="551C3D9B" w:rsidR="002E05FB" w:rsidRDefault="0015171B" w:rsidP="00C5603A">
    <w:pPr>
      <w:pStyle w:val="Encabezado"/>
    </w:pPr>
    <w:r>
      <w:rPr>
        <w:noProof/>
      </w:rPr>
      <w:drawing>
        <wp:anchor distT="0" distB="0" distL="114300" distR="114300" simplePos="0" relativeHeight="251660288" behindDoc="1" locked="0" layoutInCell="1" allowOverlap="1" wp14:anchorId="614F398F" wp14:editId="198C2A2A">
          <wp:simplePos x="0" y="0"/>
          <wp:positionH relativeFrom="page">
            <wp:align>right</wp:align>
          </wp:positionH>
          <wp:positionV relativeFrom="paragraph">
            <wp:posOffset>9525</wp:posOffset>
          </wp:positionV>
          <wp:extent cx="7772400" cy="1552575"/>
          <wp:effectExtent l="0" t="0" r="0" b="9525"/>
          <wp:wrapNone/>
          <wp:docPr id="7" name="Imagen 7"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772400" cy="1552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2658D"/>
    <w:multiLevelType w:val="multilevel"/>
    <w:tmpl w:val="37DA0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F8787A"/>
    <w:multiLevelType w:val="multilevel"/>
    <w:tmpl w:val="70FCD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0835223">
    <w:abstractNumId w:val="1"/>
  </w:num>
  <w:num w:numId="2" w16cid:durableId="1093747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CR" w:vendorID="64" w:dllVersion="6" w:nlCheck="1" w:checkStyle="0"/>
  <w:activeWritingStyle w:appName="MSWord" w:lang="pt-BR" w:vendorID="64" w:dllVersion="0" w:nlCheck="1" w:checkStyle="0"/>
  <w:activeWritingStyle w:appName="MSWord" w:lang="es-MX" w:vendorID="64" w:dllVersion="0" w:nlCheck="1" w:checkStyle="0"/>
  <w:activeWritingStyle w:appName="MSWord" w:lang="es-GT"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5FB"/>
    <w:rsid w:val="000022DA"/>
    <w:rsid w:val="000C45F7"/>
    <w:rsid w:val="000E00EB"/>
    <w:rsid w:val="000E46B4"/>
    <w:rsid w:val="000F5A2E"/>
    <w:rsid w:val="001051EF"/>
    <w:rsid w:val="0015171B"/>
    <w:rsid w:val="00180891"/>
    <w:rsid w:val="001905C3"/>
    <w:rsid w:val="00190CA1"/>
    <w:rsid w:val="002B4A26"/>
    <w:rsid w:val="002E05FB"/>
    <w:rsid w:val="0036502B"/>
    <w:rsid w:val="003F495F"/>
    <w:rsid w:val="00451379"/>
    <w:rsid w:val="00483B2B"/>
    <w:rsid w:val="004B05D6"/>
    <w:rsid w:val="004B2D99"/>
    <w:rsid w:val="004B3343"/>
    <w:rsid w:val="004C17D6"/>
    <w:rsid w:val="00515318"/>
    <w:rsid w:val="00523F31"/>
    <w:rsid w:val="00564AEB"/>
    <w:rsid w:val="005B258C"/>
    <w:rsid w:val="005C4D61"/>
    <w:rsid w:val="0068409D"/>
    <w:rsid w:val="00685EF6"/>
    <w:rsid w:val="006A5B68"/>
    <w:rsid w:val="00754361"/>
    <w:rsid w:val="007F1452"/>
    <w:rsid w:val="00807EA8"/>
    <w:rsid w:val="00857F22"/>
    <w:rsid w:val="008A4FF9"/>
    <w:rsid w:val="0090734D"/>
    <w:rsid w:val="009356D6"/>
    <w:rsid w:val="00935B92"/>
    <w:rsid w:val="009A1949"/>
    <w:rsid w:val="009E376C"/>
    <w:rsid w:val="009F6C31"/>
    <w:rsid w:val="00A2717A"/>
    <w:rsid w:val="00AD7019"/>
    <w:rsid w:val="00BC4A99"/>
    <w:rsid w:val="00BC6CD7"/>
    <w:rsid w:val="00C5603A"/>
    <w:rsid w:val="00CB5161"/>
    <w:rsid w:val="00CB6C08"/>
    <w:rsid w:val="00CD3002"/>
    <w:rsid w:val="00D17C4C"/>
    <w:rsid w:val="00D76617"/>
    <w:rsid w:val="00DA54D9"/>
    <w:rsid w:val="00DE0327"/>
    <w:rsid w:val="00E05733"/>
    <w:rsid w:val="00E54EDD"/>
    <w:rsid w:val="00EE1B0C"/>
    <w:rsid w:val="00F42A0A"/>
    <w:rsid w:val="00FA13B9"/>
    <w:rsid w:val="00FA20F4"/>
    <w:rsid w:val="00FD09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465DE"/>
  <w15:chartTrackingRefBased/>
  <w15:docId w15:val="{7E8F4E6C-D345-463D-A199-60EA6A42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7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05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05FB"/>
  </w:style>
  <w:style w:type="paragraph" w:styleId="Piedepgina">
    <w:name w:val="footer"/>
    <w:basedOn w:val="Normal"/>
    <w:link w:val="PiedepginaCar"/>
    <w:uiPriority w:val="99"/>
    <w:unhideWhenUsed/>
    <w:rsid w:val="002E05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05FB"/>
  </w:style>
  <w:style w:type="paragraph" w:styleId="Textodeglobo">
    <w:name w:val="Balloon Text"/>
    <w:basedOn w:val="Normal"/>
    <w:link w:val="TextodegloboCar"/>
    <w:uiPriority w:val="99"/>
    <w:semiHidden/>
    <w:unhideWhenUsed/>
    <w:rsid w:val="005C4D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4D61"/>
    <w:rPr>
      <w:rFonts w:ascii="Segoe UI" w:hAnsi="Segoe UI" w:cs="Segoe UI"/>
      <w:sz w:val="18"/>
      <w:szCs w:val="18"/>
    </w:rPr>
  </w:style>
  <w:style w:type="paragraph" w:styleId="Prrafodelista">
    <w:name w:val="List Paragraph"/>
    <w:basedOn w:val="Normal"/>
    <w:uiPriority w:val="34"/>
    <w:qFormat/>
    <w:rsid w:val="005B258C"/>
    <w:pPr>
      <w:spacing w:after="0" w:line="240" w:lineRule="auto"/>
      <w:ind w:left="720"/>
    </w:pPr>
    <w:rPr>
      <w:rFonts w:ascii="Times New Roman" w:hAnsi="Times New Roman" w:cs="Times New Roman"/>
      <w:sz w:val="24"/>
      <w:szCs w:val="24"/>
      <w:lang w:eastAsia="es-MX"/>
    </w:rPr>
  </w:style>
  <w:style w:type="paragraph" w:styleId="Sinespaciado">
    <w:name w:val="No Spacing"/>
    <w:link w:val="SinespaciadoCar"/>
    <w:uiPriority w:val="1"/>
    <w:qFormat/>
    <w:rsid w:val="009E376C"/>
    <w:pPr>
      <w:spacing w:after="0" w:line="240" w:lineRule="auto"/>
    </w:pPr>
    <w:rPr>
      <w:rFonts w:eastAsiaTheme="minorEastAsia"/>
      <w:lang w:val="es-GT" w:eastAsia="es-GT"/>
    </w:rPr>
  </w:style>
  <w:style w:type="character" w:customStyle="1" w:styleId="SinespaciadoCar">
    <w:name w:val="Sin espaciado Car"/>
    <w:basedOn w:val="Fuentedeprrafopredeter"/>
    <w:link w:val="Sinespaciado"/>
    <w:uiPriority w:val="1"/>
    <w:rsid w:val="009E376C"/>
    <w:rPr>
      <w:rFonts w:eastAsiaTheme="minorEastAsia"/>
      <w:lang w:val="es-GT" w:eastAsia="es-GT"/>
    </w:rPr>
  </w:style>
  <w:style w:type="table" w:styleId="Tablaconcuadrcula">
    <w:name w:val="Table Grid"/>
    <w:basedOn w:val="Tablanormal"/>
    <w:uiPriority w:val="39"/>
    <w:rsid w:val="009E3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CB516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olor34">
    <w:name w:val="color_34"/>
    <w:basedOn w:val="Fuentedeprrafopredeter"/>
    <w:rsid w:val="00DE0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852</Words>
  <Characters>4692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c:creator>
  <cp:keywords/>
  <dc:description/>
  <cp:lastModifiedBy>Operaciones Internacional</cp:lastModifiedBy>
  <cp:revision>4</cp:revision>
  <cp:lastPrinted>2023-05-11T18:42:00Z</cp:lastPrinted>
  <dcterms:created xsi:type="dcterms:W3CDTF">2023-05-11T18:56:00Z</dcterms:created>
  <dcterms:modified xsi:type="dcterms:W3CDTF">2024-02-23T00:03:00Z</dcterms:modified>
</cp:coreProperties>
</file>