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0D18" w14:textId="1C1F3F46" w:rsidR="00677129" w:rsidRDefault="000B59EC" w:rsidP="00DF6CDC">
      <w:pPr>
        <w:jc w:val="center"/>
        <w:rPr>
          <w:rFonts w:ascii="Handlee" w:hAnsi="Handlee"/>
          <w:b/>
          <w:sz w:val="32"/>
        </w:rPr>
      </w:pPr>
      <w:r w:rsidRPr="000B59EC">
        <w:rPr>
          <w:rFonts w:ascii="Handlee" w:hAnsi="Handlee"/>
          <w:b/>
          <w:sz w:val="32"/>
          <w:szCs w:val="32"/>
        </w:rPr>
        <w:t>EXCURSIONES OPC</w:t>
      </w:r>
      <w:r w:rsidR="00392F8B">
        <w:rPr>
          <w:rFonts w:ascii="Handlee" w:hAnsi="Handlee"/>
          <w:b/>
          <w:sz w:val="32"/>
          <w:szCs w:val="32"/>
        </w:rPr>
        <w:t>I</w:t>
      </w:r>
      <w:r w:rsidRPr="000B59EC">
        <w:rPr>
          <w:rFonts w:ascii="Handlee" w:hAnsi="Handlee"/>
          <w:b/>
          <w:sz w:val="32"/>
          <w:szCs w:val="32"/>
        </w:rPr>
        <w:t>ONALES</w:t>
      </w:r>
      <w:r>
        <w:rPr>
          <w:rFonts w:ascii="Handlee" w:hAnsi="Handlee"/>
          <w:b/>
          <w:sz w:val="20"/>
          <w:szCs w:val="14"/>
        </w:rPr>
        <w:t xml:space="preserve"> </w:t>
      </w:r>
      <w:r>
        <w:rPr>
          <w:rFonts w:ascii="Handlee" w:hAnsi="Handlee"/>
          <w:b/>
          <w:sz w:val="20"/>
          <w:szCs w:val="14"/>
        </w:rPr>
        <w:br/>
      </w:r>
      <w:r w:rsidR="00EC5370">
        <w:rPr>
          <w:rFonts w:ascii="Handlee" w:hAnsi="Handlee"/>
          <w:b/>
          <w:sz w:val="20"/>
          <w:szCs w:val="20"/>
        </w:rPr>
        <w:t>GIRA IBERICA Y MARRECOS</w:t>
      </w:r>
    </w:p>
    <w:p w14:paraId="61390F62" w14:textId="077A1711" w:rsidR="00677129" w:rsidRPr="000B59EC" w:rsidRDefault="00677129" w:rsidP="000B59EC">
      <w:pPr>
        <w:jc w:val="both"/>
        <w:rPr>
          <w:rFonts w:ascii="Montserrat Medium" w:eastAsia="Montserrat Medium" w:hAnsi="Montserrat Medium" w:cs="Montserrat Medium"/>
          <w:b/>
        </w:rPr>
      </w:pPr>
      <w:r w:rsidRPr="00677129">
        <w:rPr>
          <w:rFonts w:ascii="Handlee" w:eastAsia="Arial Unicode MS" w:hAnsi="Handlee" w:cs="Arial"/>
          <w:b/>
          <w:iCs/>
          <w:sz w:val="28"/>
          <w:szCs w:val="28"/>
        </w:rPr>
        <w:t xml:space="preserve"> </w:t>
      </w:r>
      <w:r w:rsidR="00EC5370">
        <w:rPr>
          <w:rFonts w:ascii="Handlee" w:eastAsia="Arial Unicode MS" w:hAnsi="Handlee" w:cs="Arial"/>
          <w:b/>
          <w:iCs/>
          <w:sz w:val="28"/>
          <w:szCs w:val="28"/>
        </w:rPr>
        <w:t>MADRID</w:t>
      </w:r>
    </w:p>
    <w:p w14:paraId="232DE565" w14:textId="6C48085A" w:rsidR="000B59EC" w:rsidRPr="000B59EC" w:rsidRDefault="00EC5370" w:rsidP="000B59EC">
      <w:pPr>
        <w:jc w:val="both"/>
        <w:rPr>
          <w:rFonts w:ascii="Helvetica" w:eastAsia="Arial Unicode MS" w:hAnsi="Helvetica" w:cs="Helvetica"/>
          <w:b/>
          <w:bCs/>
          <w:iCs/>
        </w:rPr>
      </w:pPr>
      <w:r>
        <w:rPr>
          <w:rFonts w:ascii="Helvetica" w:eastAsia="Arial Unicode MS" w:hAnsi="Helvetica" w:cs="Helvetica"/>
          <w:b/>
          <w:bCs/>
          <w:iCs/>
        </w:rPr>
        <w:t>TOLEDO MEDIO DIA CON CATEDRAL</w:t>
      </w:r>
    </w:p>
    <w:p w14:paraId="6AEEE8A6" w14:textId="77777777" w:rsidR="00EC5370" w:rsidRPr="00EC5370" w:rsidRDefault="00EC5370" w:rsidP="00EC5370">
      <w:pPr>
        <w:jc w:val="both"/>
        <w:rPr>
          <w:rFonts w:ascii="Helvetica" w:eastAsia="Arial Unicode MS" w:hAnsi="Helvetica" w:cs="Helvetica"/>
          <w:iCs/>
        </w:rPr>
      </w:pPr>
      <w:r w:rsidRPr="00EC5370">
        <w:rPr>
          <w:rFonts w:ascii="Helvetica" w:eastAsia="Arial Unicode MS" w:hAnsi="Helvetica" w:cs="Helvetica"/>
          <w:iCs/>
          <w:noProof/>
        </w:rPr>
        <w:drawing>
          <wp:anchor distT="0" distB="0" distL="114300" distR="114300" simplePos="0" relativeHeight="251679744" behindDoc="0" locked="0" layoutInCell="1" hidden="0" allowOverlap="1" wp14:anchorId="6A601DF1" wp14:editId="0469874A">
            <wp:simplePos x="0" y="0"/>
            <wp:positionH relativeFrom="margin">
              <wp:posOffset>4300220</wp:posOffset>
            </wp:positionH>
            <wp:positionV relativeFrom="paragraph">
              <wp:posOffset>4445</wp:posOffset>
            </wp:positionV>
            <wp:extent cx="2096770" cy="1483360"/>
            <wp:effectExtent l="0" t="0" r="0" b="2540"/>
            <wp:wrapSquare wrapText="bothSides" distT="0" distB="0" distL="114300" distR="114300"/>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096770" cy="1483360"/>
                    </a:xfrm>
                    <a:prstGeom prst="rect">
                      <a:avLst/>
                    </a:prstGeom>
                    <a:ln/>
                  </pic:spPr>
                </pic:pic>
              </a:graphicData>
            </a:graphic>
            <wp14:sizeRelH relativeFrom="margin">
              <wp14:pctWidth>0</wp14:pctWidth>
            </wp14:sizeRelH>
            <wp14:sizeRelV relativeFrom="margin">
              <wp14:pctHeight>0</wp14:pctHeight>
            </wp14:sizeRelV>
          </wp:anchor>
        </w:drawing>
      </w:r>
      <w:r w:rsidRPr="00EC5370">
        <w:rPr>
          <w:rFonts w:ascii="Helvetica" w:eastAsia="Arial Unicode MS" w:hAnsi="Helvetica" w:cs="Helvetica"/>
          <w:iCs/>
        </w:rPr>
        <w:t xml:space="preserve">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w:t>
      </w:r>
      <w:proofErr w:type="spellStart"/>
      <w:r w:rsidRPr="00EC5370">
        <w:rPr>
          <w:rFonts w:ascii="Helvetica" w:eastAsia="Arial Unicode MS" w:hAnsi="Helvetica" w:cs="Helvetica"/>
          <w:iCs/>
        </w:rPr>
        <w:t>mudejar</w:t>
      </w:r>
      <w:proofErr w:type="spellEnd"/>
      <w:r w:rsidRPr="00EC5370">
        <w:rPr>
          <w:rFonts w:ascii="Helvetica" w:eastAsia="Arial Unicode MS" w:hAnsi="Helvetica" w:cs="Helvetica"/>
          <w:iCs/>
        </w:rPr>
        <w:t>,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 acero).</w:t>
      </w:r>
    </w:p>
    <w:p w14:paraId="22769C57" w14:textId="6ED6E92C"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0B59EC">
        <w:rPr>
          <w:rFonts w:ascii="Helvetica" w:eastAsia="Arial Unicode MS" w:hAnsi="Helvetica" w:cs="Helvetica"/>
          <w:b/>
          <w:bCs/>
          <w:iCs/>
        </w:rPr>
        <w:t xml:space="preserve">USD </w:t>
      </w:r>
      <w:r w:rsidR="00EC5370">
        <w:rPr>
          <w:rFonts w:ascii="Helvetica" w:eastAsia="Arial Unicode MS" w:hAnsi="Helvetica" w:cs="Helvetica"/>
          <w:b/>
          <w:bCs/>
          <w:iCs/>
        </w:rPr>
        <w:t>69</w:t>
      </w:r>
      <w:r w:rsidRPr="000B59EC">
        <w:rPr>
          <w:rFonts w:ascii="Helvetica" w:eastAsia="Arial Unicode MS" w:hAnsi="Helvetica" w:cs="Helvetica"/>
          <w:b/>
          <w:bCs/>
          <w:iCs/>
        </w:rPr>
        <w:t>.00</w:t>
      </w:r>
      <w:r w:rsidRPr="000B59EC">
        <w:rPr>
          <w:rFonts w:ascii="Helvetica" w:eastAsia="Arial Unicode MS" w:hAnsi="Helvetica" w:cs="Helvetica"/>
          <w:iCs/>
        </w:rPr>
        <w:t xml:space="preserve"> / Menor </w:t>
      </w:r>
      <w:r w:rsidRPr="000B59EC">
        <w:rPr>
          <w:rFonts w:ascii="Helvetica" w:eastAsia="Arial Unicode MS" w:hAnsi="Helvetica" w:cs="Helvetica"/>
          <w:b/>
          <w:bCs/>
          <w:iCs/>
        </w:rPr>
        <w:t xml:space="preserve">USD </w:t>
      </w:r>
      <w:r w:rsidR="00EC5370">
        <w:rPr>
          <w:rFonts w:ascii="Helvetica" w:eastAsia="Arial Unicode MS" w:hAnsi="Helvetica" w:cs="Helvetica"/>
          <w:b/>
          <w:bCs/>
          <w:iCs/>
        </w:rPr>
        <w:t>55</w:t>
      </w:r>
      <w:r w:rsidRPr="000B59EC">
        <w:rPr>
          <w:rFonts w:ascii="Helvetica" w:eastAsia="Arial Unicode MS" w:hAnsi="Helvetica" w:cs="Helvetica"/>
          <w:b/>
          <w:bCs/>
          <w:iCs/>
        </w:rPr>
        <w:t>.00</w:t>
      </w:r>
      <w:r w:rsidR="00EC5370">
        <w:rPr>
          <w:rFonts w:ascii="Helvetica" w:eastAsia="Arial Unicode MS" w:hAnsi="Helvetica" w:cs="Helvetica"/>
          <w:iCs/>
        </w:rPr>
        <w:t>*</w:t>
      </w:r>
    </w:p>
    <w:p w14:paraId="780A81FE" w14:textId="6A1581C8" w:rsidR="00677129" w:rsidRPr="00677129" w:rsidRDefault="00EC5370" w:rsidP="00677129">
      <w:pPr>
        <w:spacing w:line="276" w:lineRule="auto"/>
        <w:jc w:val="both"/>
        <w:rPr>
          <w:rFonts w:ascii="Handlee" w:eastAsia="Arial Unicode MS" w:hAnsi="Handlee" w:cs="Arial"/>
          <w:b/>
          <w:iCs/>
          <w:sz w:val="28"/>
          <w:szCs w:val="28"/>
        </w:rPr>
      </w:pPr>
      <w:r>
        <w:rPr>
          <w:rFonts w:ascii="Handlee" w:eastAsia="Arial Unicode MS" w:hAnsi="Handlee" w:cs="Arial"/>
          <w:b/>
          <w:iCs/>
          <w:sz w:val="28"/>
          <w:szCs w:val="28"/>
        </w:rPr>
        <w:t>LISBOA</w:t>
      </w:r>
      <w:r w:rsidR="000B59EC">
        <w:rPr>
          <w:rFonts w:ascii="Handlee" w:eastAsia="Arial Unicode MS" w:hAnsi="Handlee" w:cs="Arial"/>
          <w:b/>
          <w:iCs/>
          <w:sz w:val="28"/>
          <w:szCs w:val="28"/>
        </w:rPr>
        <w:t xml:space="preserve"> </w:t>
      </w:r>
    </w:p>
    <w:p w14:paraId="37C60AEB" w14:textId="280A78A6" w:rsidR="000B59EC" w:rsidRPr="000B59EC" w:rsidRDefault="00EC5370" w:rsidP="000B59EC">
      <w:pPr>
        <w:jc w:val="both"/>
        <w:rPr>
          <w:rFonts w:ascii="Helvetica" w:eastAsia="Arial Unicode MS" w:hAnsi="Helvetica" w:cs="Helvetica"/>
          <w:b/>
          <w:bCs/>
          <w:iCs/>
        </w:rPr>
      </w:pPr>
      <w:r>
        <w:rPr>
          <w:rFonts w:ascii="Helvetica" w:eastAsia="Arial Unicode MS" w:hAnsi="Helvetica" w:cs="Helvetica"/>
          <w:b/>
          <w:bCs/>
          <w:iCs/>
        </w:rPr>
        <w:t xml:space="preserve">SINTRA, CASCAIS Y ESTIROL </w:t>
      </w:r>
    </w:p>
    <w:p w14:paraId="52104B78" w14:textId="77777777" w:rsidR="00EC5370" w:rsidRPr="00EC5370" w:rsidRDefault="00EC5370" w:rsidP="00EC5370">
      <w:pPr>
        <w:jc w:val="both"/>
        <w:rPr>
          <w:rFonts w:ascii="Helvetica" w:eastAsia="Arial Unicode MS" w:hAnsi="Helvetica" w:cs="Helvetica"/>
          <w:iCs/>
        </w:rPr>
      </w:pPr>
      <w:r w:rsidRPr="00EC5370">
        <w:rPr>
          <w:rFonts w:ascii="Helvetica" w:eastAsia="Arial Unicode MS" w:hAnsi="Helvetica" w:cs="Helvetica"/>
          <w:iCs/>
          <w:noProof/>
        </w:rPr>
        <w:drawing>
          <wp:anchor distT="0" distB="0" distL="114300" distR="114300" simplePos="0" relativeHeight="251681792" behindDoc="0" locked="0" layoutInCell="1" allowOverlap="1" wp14:anchorId="562C2D4F" wp14:editId="06104C15">
            <wp:simplePos x="0" y="0"/>
            <wp:positionH relativeFrom="margin">
              <wp:posOffset>4248150</wp:posOffset>
            </wp:positionH>
            <wp:positionV relativeFrom="paragraph">
              <wp:posOffset>7620</wp:posOffset>
            </wp:positionV>
            <wp:extent cx="2144395" cy="1429385"/>
            <wp:effectExtent l="0" t="0" r="8255" b="0"/>
            <wp:wrapThrough wrapText="bothSides">
              <wp:wrapPolygon edited="0">
                <wp:start x="0" y="0"/>
                <wp:lineTo x="0" y="21303"/>
                <wp:lineTo x="21491" y="21303"/>
                <wp:lineTo x="21491" y="0"/>
                <wp:lineTo x="0" y="0"/>
              </wp:wrapPolygon>
            </wp:wrapThrough>
            <wp:docPr id="2" name="Imagen 2" descr="Vista de una ciudad desde lo alto de un cast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ista de una ciudad desde lo alto de un castill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4395" cy="1429385"/>
                    </a:xfrm>
                    <a:prstGeom prst="rect">
                      <a:avLst/>
                    </a:prstGeom>
                  </pic:spPr>
                </pic:pic>
              </a:graphicData>
            </a:graphic>
            <wp14:sizeRelH relativeFrom="margin">
              <wp14:pctWidth>0</wp14:pctWidth>
            </wp14:sizeRelH>
            <wp14:sizeRelV relativeFrom="margin">
              <wp14:pctHeight>0</wp14:pctHeight>
            </wp14:sizeRelV>
          </wp:anchor>
        </w:drawing>
      </w:r>
      <w:r w:rsidRPr="00EC5370">
        <w:rPr>
          <w:rFonts w:ascii="Helvetica" w:eastAsia="Arial Unicode MS" w:hAnsi="Helvetica" w:cs="Helvetica"/>
          <w:iCs/>
        </w:rPr>
        <w:t xml:space="preserve">Siguiendo a lo largo de la costa del río Tajo, llegaremos a la ciudad de Estoril, donde realizaremos una breve parada en el Casino y los Jardines. Seguimos bordeando la costa hasta llegar a </w:t>
      </w:r>
      <w:proofErr w:type="spellStart"/>
      <w:r w:rsidRPr="00EC5370">
        <w:rPr>
          <w:rFonts w:ascii="Helvetica" w:eastAsia="Arial Unicode MS" w:hAnsi="Helvetica" w:cs="Helvetica"/>
          <w:iCs/>
        </w:rPr>
        <w:t>Cascais</w:t>
      </w:r>
      <w:proofErr w:type="spellEnd"/>
      <w:r w:rsidRPr="00EC5370">
        <w:rPr>
          <w:rFonts w:ascii="Helvetica" w:eastAsia="Arial Unicode MS" w:hAnsi="Helvetica" w:cs="Helvetica"/>
          <w:iCs/>
        </w:rPr>
        <w:t>. A la llegada, realizaremos una visita panorámica con una breve parada en los Acantilados de la Boca del Infierno para realizar fotos y dejar inmortalizado el lugar en nuestra memoria. Regresaremos a la ciudad para tomar el almuerzo y, más tarde, continuaremos a Sintra para realizar una visita a pie por el casco histórico. Regreso a Lisboa.</w:t>
      </w:r>
    </w:p>
    <w:p w14:paraId="12C5FDBE" w14:textId="15A66778"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0B59EC">
        <w:rPr>
          <w:rFonts w:ascii="Helvetica" w:eastAsia="Arial Unicode MS" w:hAnsi="Helvetica" w:cs="Helvetica"/>
          <w:b/>
          <w:bCs/>
          <w:iCs/>
        </w:rPr>
        <w:t xml:space="preserve">USD </w:t>
      </w:r>
      <w:r w:rsidR="00EC5370">
        <w:rPr>
          <w:rFonts w:ascii="Helvetica" w:eastAsia="Arial Unicode MS" w:hAnsi="Helvetica" w:cs="Helvetica"/>
          <w:b/>
          <w:bCs/>
          <w:iCs/>
        </w:rPr>
        <w:t>52</w:t>
      </w:r>
      <w:r w:rsidRPr="000B59EC">
        <w:rPr>
          <w:rFonts w:ascii="Helvetica" w:eastAsia="Arial Unicode MS" w:hAnsi="Helvetica" w:cs="Helvetica"/>
          <w:b/>
          <w:bCs/>
          <w:iCs/>
        </w:rPr>
        <w:t>.00</w:t>
      </w:r>
      <w:r w:rsidRPr="000B59EC">
        <w:rPr>
          <w:rFonts w:ascii="Helvetica" w:eastAsia="Arial Unicode MS" w:hAnsi="Helvetica" w:cs="Helvetica"/>
          <w:iCs/>
        </w:rPr>
        <w:t xml:space="preserve"> / Menor </w:t>
      </w:r>
      <w:r w:rsidRPr="000B59EC">
        <w:rPr>
          <w:rFonts w:ascii="Helvetica" w:eastAsia="Arial Unicode MS" w:hAnsi="Helvetica" w:cs="Helvetica"/>
          <w:b/>
          <w:bCs/>
          <w:iCs/>
        </w:rPr>
        <w:t xml:space="preserve">USD </w:t>
      </w:r>
      <w:r w:rsidR="00EC5370">
        <w:rPr>
          <w:rFonts w:ascii="Helvetica" w:eastAsia="Arial Unicode MS" w:hAnsi="Helvetica" w:cs="Helvetica"/>
          <w:b/>
          <w:bCs/>
          <w:iCs/>
        </w:rPr>
        <w:t>42</w:t>
      </w:r>
      <w:r w:rsidRPr="000B59EC">
        <w:rPr>
          <w:rFonts w:ascii="Helvetica" w:eastAsia="Arial Unicode MS" w:hAnsi="Helvetica" w:cs="Helvetica"/>
          <w:b/>
          <w:bCs/>
          <w:iCs/>
        </w:rPr>
        <w:t>.00</w:t>
      </w:r>
      <w:r w:rsidRPr="000B59EC">
        <w:rPr>
          <w:rFonts w:ascii="Helvetica" w:eastAsia="Arial Unicode MS" w:hAnsi="Helvetica" w:cs="Helvetica"/>
          <w:iCs/>
        </w:rPr>
        <w:t xml:space="preserve"> </w:t>
      </w:r>
    </w:p>
    <w:p w14:paraId="4CE8569C" w14:textId="1BE15424" w:rsidR="00EC5370" w:rsidRDefault="000B59EC" w:rsidP="000B59EC">
      <w:pPr>
        <w:jc w:val="both"/>
        <w:rPr>
          <w:rFonts w:ascii="Helvetica" w:eastAsia="Arial Unicode MS" w:hAnsi="Helvetica" w:cs="Helvetica"/>
          <w:b/>
          <w:bCs/>
          <w:iCs/>
        </w:rPr>
      </w:pPr>
      <w:r>
        <w:rPr>
          <w:rFonts w:ascii="Helvetica" w:eastAsia="Arial Unicode MS" w:hAnsi="Helvetica" w:cs="Helvetica"/>
          <w:iCs/>
        </w:rPr>
        <w:br/>
      </w:r>
      <w:r w:rsidR="00EC5370">
        <w:rPr>
          <w:rFonts w:ascii="Helvetica" w:eastAsia="Arial Unicode MS" w:hAnsi="Helvetica" w:cs="Helvetica"/>
          <w:b/>
          <w:bCs/>
          <w:iCs/>
        </w:rPr>
        <w:t>ESPECTACULO DE FADO CON COPA</w:t>
      </w:r>
    </w:p>
    <w:p w14:paraId="1EB530FA" w14:textId="2D2C5737" w:rsidR="00EC5370" w:rsidRPr="005159BA" w:rsidRDefault="00EC5370" w:rsidP="00EC5370">
      <w:pPr>
        <w:jc w:val="both"/>
        <w:rPr>
          <w:rFonts w:ascii="Montserrat Medium" w:eastAsia="Montserrat Medium" w:hAnsi="Montserrat Medium" w:cs="Montserrat Medium"/>
          <w:sz w:val="20"/>
          <w:szCs w:val="20"/>
        </w:rPr>
      </w:pPr>
      <w:r w:rsidRPr="00EC5370">
        <w:rPr>
          <w:rFonts w:ascii="Helvetica" w:eastAsia="Arial Unicode MS" w:hAnsi="Helvetica" w:cs="Helvetica"/>
          <w:iCs/>
          <w:noProof/>
        </w:rPr>
        <w:drawing>
          <wp:anchor distT="0" distB="0" distL="114300" distR="114300" simplePos="0" relativeHeight="251683840" behindDoc="0" locked="0" layoutInCell="1" allowOverlap="1" wp14:anchorId="234818DB" wp14:editId="1FEE4D4C">
            <wp:simplePos x="0" y="0"/>
            <wp:positionH relativeFrom="margin">
              <wp:align>right</wp:align>
            </wp:positionH>
            <wp:positionV relativeFrom="paragraph">
              <wp:posOffset>5763</wp:posOffset>
            </wp:positionV>
            <wp:extent cx="2066290" cy="1379855"/>
            <wp:effectExtent l="0" t="0" r="0" b="0"/>
            <wp:wrapThrough wrapText="bothSides">
              <wp:wrapPolygon edited="0">
                <wp:start x="0" y="0"/>
                <wp:lineTo x="0" y="21173"/>
                <wp:lineTo x="21308" y="21173"/>
                <wp:lineTo x="21308" y="0"/>
                <wp:lineTo x="0" y="0"/>
              </wp:wrapPolygon>
            </wp:wrapThrough>
            <wp:docPr id="1768344321" name="Imagen 2" descr="Imagen que contiene cerca, exterior, person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44321" name="Imagen 2" descr="Imagen que contiene cerca, exterior, persona, muje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29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370">
        <w:rPr>
          <w:rFonts w:ascii="Helvetica" w:eastAsia="Arial Unicode MS" w:hAnsi="Helvetica" w:cs="Helvetica"/>
          <w:iCs/>
        </w:rPr>
        <w:t>Disfrutaremos de un espectáculo de Fado, música del folklore portugués en un ambiente único. El Fado es el canto a la melancolía con letras profundas y desgarradoras acompañadas de una guitarra (copa incluida).</w:t>
      </w:r>
    </w:p>
    <w:p w14:paraId="4A118D1C" w14:textId="64CE5F32"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0B59EC">
        <w:rPr>
          <w:rFonts w:ascii="Helvetica" w:eastAsia="Arial Unicode MS" w:hAnsi="Helvetica" w:cs="Helvetica"/>
          <w:b/>
          <w:bCs/>
          <w:iCs/>
        </w:rPr>
        <w:t xml:space="preserve">USD </w:t>
      </w:r>
      <w:r w:rsidR="00C90E04">
        <w:rPr>
          <w:rFonts w:ascii="Helvetica" w:eastAsia="Arial Unicode MS" w:hAnsi="Helvetica" w:cs="Helvetica"/>
          <w:b/>
          <w:bCs/>
          <w:iCs/>
        </w:rPr>
        <w:t>56</w:t>
      </w:r>
      <w:r w:rsidRPr="000B59EC">
        <w:rPr>
          <w:rFonts w:ascii="Helvetica" w:eastAsia="Arial Unicode MS" w:hAnsi="Helvetica" w:cs="Helvetica"/>
          <w:b/>
          <w:bCs/>
          <w:iCs/>
        </w:rPr>
        <w:t>.00</w:t>
      </w:r>
      <w:r w:rsidRPr="000B59EC">
        <w:rPr>
          <w:rFonts w:ascii="Helvetica" w:eastAsia="Arial Unicode MS" w:hAnsi="Helvetica" w:cs="Helvetica"/>
          <w:iCs/>
        </w:rPr>
        <w:t xml:space="preserve"> / Menor </w:t>
      </w:r>
      <w:r w:rsidRPr="000B59EC">
        <w:rPr>
          <w:rFonts w:ascii="Helvetica" w:eastAsia="Arial Unicode MS" w:hAnsi="Helvetica" w:cs="Helvetica"/>
          <w:b/>
          <w:bCs/>
          <w:iCs/>
        </w:rPr>
        <w:t xml:space="preserve">USD </w:t>
      </w:r>
      <w:r w:rsidR="00C90E04">
        <w:rPr>
          <w:rFonts w:ascii="Helvetica" w:eastAsia="Arial Unicode MS" w:hAnsi="Helvetica" w:cs="Helvetica"/>
          <w:b/>
          <w:bCs/>
          <w:iCs/>
        </w:rPr>
        <w:t>45</w:t>
      </w:r>
      <w:r w:rsidRPr="000B59EC">
        <w:rPr>
          <w:rFonts w:ascii="Helvetica" w:eastAsia="Arial Unicode MS" w:hAnsi="Helvetica" w:cs="Helvetica"/>
          <w:b/>
          <w:bCs/>
          <w:iCs/>
        </w:rPr>
        <w:t>.00</w:t>
      </w:r>
    </w:p>
    <w:p w14:paraId="77FC4890" w14:textId="77777777" w:rsidR="000B59EC" w:rsidRDefault="000B59EC" w:rsidP="000B59EC">
      <w:pPr>
        <w:jc w:val="both"/>
        <w:rPr>
          <w:rFonts w:ascii="Montserrat Medium" w:eastAsia="Montserrat Medium" w:hAnsi="Montserrat Medium" w:cs="Montserrat Medium"/>
          <w:b/>
          <w:bCs/>
          <w:sz w:val="20"/>
          <w:szCs w:val="20"/>
        </w:rPr>
      </w:pPr>
    </w:p>
    <w:p w14:paraId="429CE775" w14:textId="77777777" w:rsidR="00EC5370" w:rsidRDefault="00EC5370" w:rsidP="00EC5370">
      <w:pPr>
        <w:spacing w:line="276" w:lineRule="auto"/>
        <w:jc w:val="both"/>
        <w:rPr>
          <w:rFonts w:ascii="Handlee" w:eastAsia="Arial Unicode MS" w:hAnsi="Handlee" w:cs="Arial"/>
          <w:b/>
          <w:iCs/>
          <w:sz w:val="28"/>
          <w:szCs w:val="28"/>
        </w:rPr>
      </w:pPr>
      <w:r>
        <w:rPr>
          <w:rFonts w:ascii="Handlee" w:eastAsia="Arial Unicode MS" w:hAnsi="Handlee" w:cs="Arial"/>
          <w:b/>
          <w:iCs/>
          <w:sz w:val="28"/>
          <w:szCs w:val="28"/>
        </w:rPr>
        <w:lastRenderedPageBreak/>
        <w:t>SEVILLA</w:t>
      </w:r>
    </w:p>
    <w:p w14:paraId="52A0BD8D" w14:textId="0F2BB595" w:rsidR="000B59EC" w:rsidRPr="00DF6CDC" w:rsidRDefault="00EC5370" w:rsidP="00EC5370">
      <w:pPr>
        <w:spacing w:line="276" w:lineRule="auto"/>
        <w:jc w:val="both"/>
        <w:rPr>
          <w:rFonts w:ascii="Helvetica" w:eastAsia="Arial Unicode MS" w:hAnsi="Helvetica" w:cs="Helvetica"/>
          <w:b/>
          <w:bCs/>
          <w:iCs/>
        </w:rPr>
      </w:pPr>
      <w:r>
        <w:rPr>
          <w:rFonts w:ascii="Helvetica" w:eastAsia="Arial Unicode MS" w:hAnsi="Helvetica" w:cs="Helvetica"/>
          <w:b/>
          <w:bCs/>
          <w:iCs/>
        </w:rPr>
        <w:t>ESPECTACULO FLAMENCO CON COPA</w:t>
      </w:r>
    </w:p>
    <w:p w14:paraId="4DECAC0A" w14:textId="49CC10BD" w:rsidR="00EC5370" w:rsidRPr="00EC5370" w:rsidRDefault="00EC5370" w:rsidP="00EC5370">
      <w:pPr>
        <w:jc w:val="both"/>
        <w:rPr>
          <w:rFonts w:ascii="Helvetica" w:eastAsia="Arial Unicode MS" w:hAnsi="Helvetica" w:cs="Helvetica"/>
          <w:iCs/>
        </w:rPr>
      </w:pPr>
      <w:r w:rsidRPr="005159BA">
        <w:rPr>
          <w:rFonts w:ascii="Montserrat Medium" w:hAnsi="Montserrat Medium"/>
          <w:noProof/>
          <w:sz w:val="20"/>
          <w:szCs w:val="20"/>
        </w:rPr>
        <w:drawing>
          <wp:anchor distT="0" distB="0" distL="114300" distR="114300" simplePos="0" relativeHeight="251685888" behindDoc="0" locked="0" layoutInCell="1" allowOverlap="1" wp14:anchorId="68747B27" wp14:editId="2386D118">
            <wp:simplePos x="0" y="0"/>
            <wp:positionH relativeFrom="margin">
              <wp:posOffset>3505200</wp:posOffset>
            </wp:positionH>
            <wp:positionV relativeFrom="paragraph">
              <wp:posOffset>8890</wp:posOffset>
            </wp:positionV>
            <wp:extent cx="2092325" cy="1397000"/>
            <wp:effectExtent l="0" t="0" r="3175" b="0"/>
            <wp:wrapThrough wrapText="bothSides">
              <wp:wrapPolygon edited="0">
                <wp:start x="0" y="0"/>
                <wp:lineTo x="0" y="21207"/>
                <wp:lineTo x="21436" y="21207"/>
                <wp:lineTo x="21436" y="0"/>
                <wp:lineTo x="0" y="0"/>
              </wp:wrapPolygon>
            </wp:wrapThrough>
            <wp:docPr id="1802857304" name="Imagen 4" descr="Imagen que contiene frente, calle, tabl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7304" name="Imagen 4" descr="Imagen que contiene frente, calle, tabla, ciudad&#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3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370">
        <w:rPr>
          <w:rFonts w:ascii="Helvetica" w:eastAsia="Arial Unicode MS" w:hAnsi="Helvetica" w:cs="Helvetica"/>
          <w:iCs/>
        </w:rPr>
        <w:t xml:space="preserve">Saldremos del hotel en autobús hacia el Palacio Andaluz para disfrutar de un espectáculo de música y danza española. Una sensacional puesta en escena de flamenco puro y tradicional interpretado por bailaores, guitarristas, cantaores y palmeros de reconocido prestigio nacional e internacional. La función comenzará con unas alegrías de Cádiz y continuará con el clásico español "Torre del Oro", "Boda de Luis Alonso" y "Sevilla". Acto seguido, tarantos, seguiriyas, </w:t>
      </w:r>
      <w:proofErr w:type="spellStart"/>
      <w:r w:rsidRPr="00EC5370">
        <w:rPr>
          <w:rFonts w:ascii="Helvetica" w:eastAsia="Arial Unicode MS" w:hAnsi="Helvetica" w:cs="Helvetica"/>
          <w:iCs/>
        </w:rPr>
        <w:t>soleás</w:t>
      </w:r>
      <w:proofErr w:type="spellEnd"/>
      <w:r w:rsidRPr="00EC5370">
        <w:rPr>
          <w:rFonts w:ascii="Helvetica" w:eastAsia="Arial Unicode MS" w:hAnsi="Helvetica" w:cs="Helvetica"/>
          <w:iCs/>
        </w:rPr>
        <w:t>, alegrías y cañas toman el tablao flamenco para dar paso a la adaptación flamenca de la ópera "Carmen" (copa incluida). Al finalizar el espectáculo regresaremos al hotel.</w:t>
      </w:r>
    </w:p>
    <w:p w14:paraId="4E8D6A5E" w14:textId="16C90FAE"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DF6CDC">
        <w:rPr>
          <w:rFonts w:ascii="Helvetica" w:eastAsia="Arial Unicode MS" w:hAnsi="Helvetica" w:cs="Helvetica"/>
          <w:b/>
          <w:bCs/>
          <w:iCs/>
        </w:rPr>
        <w:t xml:space="preserve">USD </w:t>
      </w:r>
      <w:r w:rsidR="00C90E04">
        <w:rPr>
          <w:rFonts w:ascii="Helvetica" w:eastAsia="Arial Unicode MS" w:hAnsi="Helvetica" w:cs="Helvetica"/>
          <w:b/>
          <w:bCs/>
          <w:iCs/>
        </w:rPr>
        <w:t>50</w:t>
      </w:r>
      <w:r w:rsidRPr="00DF6CDC">
        <w:rPr>
          <w:rFonts w:ascii="Helvetica" w:eastAsia="Arial Unicode MS" w:hAnsi="Helvetica" w:cs="Helvetica"/>
          <w:b/>
          <w:bCs/>
          <w:iCs/>
        </w:rPr>
        <w:t>.00</w:t>
      </w:r>
      <w:r w:rsidRPr="000B59EC">
        <w:rPr>
          <w:rFonts w:ascii="Helvetica" w:eastAsia="Arial Unicode MS" w:hAnsi="Helvetica" w:cs="Helvetica"/>
          <w:iCs/>
        </w:rPr>
        <w:t xml:space="preserve"> / Menor </w:t>
      </w:r>
      <w:r w:rsidRPr="00DF6CDC">
        <w:rPr>
          <w:rFonts w:ascii="Helvetica" w:eastAsia="Arial Unicode MS" w:hAnsi="Helvetica" w:cs="Helvetica"/>
          <w:b/>
          <w:bCs/>
          <w:iCs/>
        </w:rPr>
        <w:t xml:space="preserve">USD </w:t>
      </w:r>
      <w:r w:rsidR="00C90E04">
        <w:rPr>
          <w:rFonts w:ascii="Helvetica" w:eastAsia="Arial Unicode MS" w:hAnsi="Helvetica" w:cs="Helvetica"/>
          <w:b/>
          <w:bCs/>
          <w:iCs/>
        </w:rPr>
        <w:t>40</w:t>
      </w:r>
      <w:r w:rsidRPr="00DF6CDC">
        <w:rPr>
          <w:rFonts w:ascii="Helvetica" w:eastAsia="Arial Unicode MS" w:hAnsi="Helvetica" w:cs="Helvetica"/>
          <w:b/>
          <w:bCs/>
          <w:iCs/>
        </w:rPr>
        <w:t>.00</w:t>
      </w:r>
      <w:r w:rsidRPr="000B59EC">
        <w:rPr>
          <w:rFonts w:ascii="Helvetica" w:eastAsia="Arial Unicode MS" w:hAnsi="Helvetica" w:cs="Helvetica"/>
          <w:iCs/>
        </w:rPr>
        <w:t xml:space="preserve"> </w:t>
      </w:r>
    </w:p>
    <w:p w14:paraId="2FEA52C0" w14:textId="77777777" w:rsidR="00C90E04" w:rsidRPr="00044ACB" w:rsidRDefault="00C90E04" w:rsidP="00C90E04">
      <w:pPr>
        <w:jc w:val="both"/>
        <w:rPr>
          <w:rFonts w:ascii="Helvetica" w:eastAsia="Montserrat Medium" w:hAnsi="Helvetica" w:cs="Helvetica"/>
          <w:b/>
          <w:bCs/>
          <w:sz w:val="20"/>
          <w:szCs w:val="20"/>
        </w:rPr>
      </w:pPr>
      <w:r w:rsidRPr="00044ACB">
        <w:rPr>
          <w:rFonts w:ascii="Helvetica" w:eastAsia="Montserrat Medium" w:hAnsi="Helvetica" w:cs="Helvetica"/>
          <w:b/>
          <w:bCs/>
          <w:sz w:val="20"/>
          <w:szCs w:val="20"/>
        </w:rPr>
        <w:t>CRUCERO GUADALQUIVIR</w:t>
      </w:r>
    </w:p>
    <w:p w14:paraId="4B7552CF" w14:textId="77777777" w:rsidR="00C90E04" w:rsidRPr="00C90E04" w:rsidRDefault="00C90E04" w:rsidP="00C90E04">
      <w:pPr>
        <w:jc w:val="both"/>
        <w:rPr>
          <w:rFonts w:ascii="Helvetica" w:eastAsia="Montserrat Medium" w:hAnsi="Helvetica" w:cs="Helvetica"/>
          <w:sz w:val="20"/>
          <w:szCs w:val="20"/>
        </w:rPr>
      </w:pPr>
      <w:r w:rsidRPr="00C90E04">
        <w:rPr>
          <w:rFonts w:ascii="Helvetica" w:eastAsia="Montserrat Medium" w:hAnsi="Helvetica" w:cs="Helvetica"/>
          <w:noProof/>
          <w:sz w:val="20"/>
          <w:szCs w:val="20"/>
        </w:rPr>
        <w:drawing>
          <wp:anchor distT="0" distB="0" distL="114300" distR="114300" simplePos="0" relativeHeight="251689984" behindDoc="0" locked="0" layoutInCell="1" allowOverlap="1" wp14:anchorId="14DC1E8E" wp14:editId="5B8CED0D">
            <wp:simplePos x="0" y="0"/>
            <wp:positionH relativeFrom="margin">
              <wp:align>right</wp:align>
            </wp:positionH>
            <wp:positionV relativeFrom="paragraph">
              <wp:posOffset>12700</wp:posOffset>
            </wp:positionV>
            <wp:extent cx="2073910" cy="1419225"/>
            <wp:effectExtent l="0" t="0" r="2540" b="9525"/>
            <wp:wrapSquare wrapText="bothSides"/>
            <wp:docPr id="1767379405" name="Imagen 1" descr="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79405" name="Imagen 1" descr="Un barco en el agu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E04">
        <w:rPr>
          <w:rFonts w:ascii="Helvetica" w:eastAsia="Montserrat Medium" w:hAnsi="Helvetica" w:cs="Helvetica"/>
          <w:sz w:val="20"/>
          <w:szCs w:val="20"/>
        </w:rPr>
        <w:t>Desde las cubiertas panorámicas del barco podremos disfrutar de la ciudad de Sevilla desde el Guadalquivir. Embarcaremos en la Torre del Oro y desde ahí descubriremos la Isla de la Cartuja, el puente de la Barqueta, el palacio de San Telmo, la antigua fábrica de tabacos, el puente de Triana, las Torres de la Plaza de España, el Monasterio de Santa María de las Cuevas… Un paseo inolvidable para descubrir la ciudad desde otra perspectiva.</w:t>
      </w:r>
    </w:p>
    <w:p w14:paraId="6EF6BED7" w14:textId="77777777" w:rsidR="00C90E04" w:rsidRPr="00044ACB" w:rsidRDefault="00C90E04" w:rsidP="00C90E04">
      <w:pPr>
        <w:jc w:val="both"/>
        <w:rPr>
          <w:rFonts w:ascii="Helvetica" w:eastAsia="Montserrat Medium" w:hAnsi="Helvetica" w:cs="Helvetica"/>
          <w:b/>
          <w:sz w:val="20"/>
          <w:szCs w:val="20"/>
        </w:rPr>
      </w:pPr>
      <w:r w:rsidRPr="00044ACB">
        <w:rPr>
          <w:rFonts w:ascii="Helvetica" w:eastAsia="Montserrat Medium" w:hAnsi="Helvetica" w:cs="Helvetica"/>
          <w:b/>
          <w:sz w:val="20"/>
          <w:szCs w:val="20"/>
        </w:rPr>
        <w:t>Precio por persona: Adulto USD 35.00 / Menor USD 28.00*</w:t>
      </w:r>
    </w:p>
    <w:p w14:paraId="6234E642" w14:textId="77777777" w:rsidR="00C90E04" w:rsidRPr="00044ACB" w:rsidRDefault="00C90E04" w:rsidP="00C90E04">
      <w:pPr>
        <w:jc w:val="both"/>
        <w:rPr>
          <w:rFonts w:ascii="Handlee" w:eastAsia="Montserrat Medium" w:hAnsi="Handlee" w:cs="Helvetica"/>
          <w:b/>
          <w:bCs/>
          <w:sz w:val="28"/>
          <w:szCs w:val="28"/>
        </w:rPr>
      </w:pPr>
      <w:r w:rsidRPr="00044ACB">
        <w:rPr>
          <w:rFonts w:ascii="Handlee" w:eastAsia="Montserrat Medium" w:hAnsi="Handlee" w:cs="Helvetica"/>
          <w:b/>
          <w:bCs/>
          <w:sz w:val="28"/>
          <w:szCs w:val="28"/>
        </w:rPr>
        <w:t>CORDOBA</w:t>
      </w:r>
    </w:p>
    <w:p w14:paraId="22725EC7" w14:textId="77777777" w:rsidR="00C90E04" w:rsidRPr="00044ACB" w:rsidRDefault="00C90E04" w:rsidP="00C90E04">
      <w:pPr>
        <w:jc w:val="both"/>
        <w:rPr>
          <w:rFonts w:ascii="Helvetica" w:eastAsia="Montserrat Medium" w:hAnsi="Helvetica" w:cs="Helvetica"/>
          <w:b/>
          <w:bCs/>
          <w:sz w:val="20"/>
          <w:szCs w:val="20"/>
        </w:rPr>
      </w:pPr>
      <w:r w:rsidRPr="00044ACB">
        <w:rPr>
          <w:rFonts w:ascii="Helvetica" w:eastAsia="Montserrat Medium" w:hAnsi="Helvetica" w:cs="Helvetica"/>
          <w:b/>
          <w:bCs/>
          <w:noProof/>
          <w:sz w:val="20"/>
          <w:szCs w:val="20"/>
        </w:rPr>
        <w:drawing>
          <wp:anchor distT="0" distB="0" distL="114300" distR="114300" simplePos="0" relativeHeight="251691008" behindDoc="0" locked="0" layoutInCell="1" allowOverlap="1" wp14:anchorId="486EDFCB" wp14:editId="608C40F1">
            <wp:simplePos x="0" y="0"/>
            <wp:positionH relativeFrom="margin">
              <wp:align>right</wp:align>
            </wp:positionH>
            <wp:positionV relativeFrom="paragraph">
              <wp:posOffset>6350</wp:posOffset>
            </wp:positionV>
            <wp:extent cx="2009775" cy="1337945"/>
            <wp:effectExtent l="0" t="0" r="9525" b="0"/>
            <wp:wrapSquare wrapText="bothSides"/>
            <wp:docPr id="173050766" name="Imagen 2" descr="Dibujo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0766" name="Imagen 2" descr="Dibujo de un edificio&#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ACB">
        <w:rPr>
          <w:rFonts w:ascii="Helvetica" w:eastAsia="Montserrat Medium" w:hAnsi="Helvetica" w:cs="Helvetica"/>
          <w:b/>
          <w:bCs/>
          <w:sz w:val="20"/>
          <w:szCs w:val="20"/>
        </w:rPr>
        <w:t xml:space="preserve">MEZQUITA DE CÓRDOBA </w:t>
      </w:r>
    </w:p>
    <w:p w14:paraId="18AAB044" w14:textId="77777777" w:rsidR="00C90E04" w:rsidRPr="00C90E04" w:rsidRDefault="00C90E04" w:rsidP="00C90E04">
      <w:pPr>
        <w:jc w:val="both"/>
        <w:rPr>
          <w:rFonts w:ascii="Helvetica" w:eastAsia="Montserrat Medium" w:hAnsi="Helvetica" w:cs="Helvetica"/>
          <w:sz w:val="20"/>
          <w:szCs w:val="20"/>
        </w:rPr>
      </w:pPr>
      <w:r w:rsidRPr="00C90E04">
        <w:rPr>
          <w:rFonts w:ascii="Helvetica" w:eastAsia="Montserrat Medium" w:hAnsi="Helvetica" w:cs="Helvetica"/>
          <w:sz w:val="20"/>
          <w:szCs w:val="20"/>
        </w:rPr>
        <w:t>Visita de la Mezquita-Catedral, declarada Patrimonio de la Humanidad por la Unesco, única mezquita en el mundo que muestra la cultura de los omeyas y refleja la combinación de los estilos gótico, renacentista y barroco, cuyas obras se iniciaron en el siglo VIII.</w:t>
      </w:r>
    </w:p>
    <w:p w14:paraId="6738EE7A" w14:textId="77777777" w:rsidR="00C90E04" w:rsidRPr="00044ACB" w:rsidRDefault="00C90E04" w:rsidP="00C90E04">
      <w:pPr>
        <w:jc w:val="both"/>
        <w:rPr>
          <w:rFonts w:ascii="Helvetica" w:eastAsia="Montserrat Medium" w:hAnsi="Helvetica" w:cs="Helvetica"/>
          <w:b/>
          <w:sz w:val="20"/>
          <w:szCs w:val="20"/>
        </w:rPr>
      </w:pPr>
      <w:r w:rsidRPr="00044ACB">
        <w:rPr>
          <w:rFonts w:ascii="Helvetica" w:eastAsia="Montserrat Medium" w:hAnsi="Helvetica" w:cs="Helvetica"/>
          <w:b/>
          <w:sz w:val="20"/>
          <w:szCs w:val="20"/>
        </w:rPr>
        <w:t>Precio por persona: Adulto USD 45.00 / Menor USD 36.00*</w:t>
      </w:r>
    </w:p>
    <w:p w14:paraId="465F54C5" w14:textId="5C6B0828" w:rsidR="00C90E04" w:rsidRPr="00044ACB" w:rsidRDefault="00044ACB" w:rsidP="00C90E04">
      <w:pPr>
        <w:jc w:val="both"/>
        <w:rPr>
          <w:rFonts w:ascii="Handlee" w:eastAsia="Montserrat Medium" w:hAnsi="Handlee" w:cs="Helvetica"/>
          <w:b/>
          <w:bCs/>
          <w:sz w:val="28"/>
          <w:szCs w:val="28"/>
        </w:rPr>
      </w:pPr>
      <w:r w:rsidRPr="00044ACB">
        <w:rPr>
          <w:rFonts w:ascii="Helvetica" w:eastAsia="Montserrat Medium" w:hAnsi="Helvetica" w:cs="Helvetica"/>
          <w:b/>
          <w:bCs/>
          <w:noProof/>
          <w:sz w:val="20"/>
          <w:szCs w:val="20"/>
        </w:rPr>
        <w:drawing>
          <wp:anchor distT="0" distB="0" distL="114300" distR="114300" simplePos="0" relativeHeight="251687936" behindDoc="0" locked="0" layoutInCell="1" allowOverlap="1" wp14:anchorId="7FA4415A" wp14:editId="1124C0E6">
            <wp:simplePos x="0" y="0"/>
            <wp:positionH relativeFrom="margin">
              <wp:align>right</wp:align>
            </wp:positionH>
            <wp:positionV relativeFrom="paragraph">
              <wp:posOffset>264795</wp:posOffset>
            </wp:positionV>
            <wp:extent cx="2077720" cy="1384935"/>
            <wp:effectExtent l="0" t="0" r="0" b="5715"/>
            <wp:wrapThrough wrapText="bothSides">
              <wp:wrapPolygon edited="0">
                <wp:start x="0" y="0"/>
                <wp:lineTo x="0" y="21392"/>
                <wp:lineTo x="21389" y="21392"/>
                <wp:lineTo x="21389" y="0"/>
                <wp:lineTo x="0" y="0"/>
              </wp:wrapPolygon>
            </wp:wrapThrough>
            <wp:docPr id="4" name="Imagen 4" descr="Un gato encima de una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ato encima de una piedr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7720" cy="1384935"/>
                    </a:xfrm>
                    <a:prstGeom prst="rect">
                      <a:avLst/>
                    </a:prstGeom>
                  </pic:spPr>
                </pic:pic>
              </a:graphicData>
            </a:graphic>
            <wp14:sizeRelH relativeFrom="margin">
              <wp14:pctWidth>0</wp14:pctWidth>
            </wp14:sizeRelH>
            <wp14:sizeRelV relativeFrom="margin">
              <wp14:pctHeight>0</wp14:pctHeight>
            </wp14:sizeRelV>
          </wp:anchor>
        </w:drawing>
      </w:r>
      <w:r w:rsidR="00C90E04" w:rsidRPr="00044ACB">
        <w:rPr>
          <w:rFonts w:ascii="Handlee" w:eastAsia="Montserrat Medium" w:hAnsi="Handlee" w:cs="Helvetica"/>
          <w:b/>
          <w:bCs/>
          <w:sz w:val="28"/>
          <w:szCs w:val="28"/>
        </w:rPr>
        <w:t>GRANADA</w:t>
      </w:r>
    </w:p>
    <w:p w14:paraId="5243E7C0" w14:textId="44506CCF" w:rsidR="00C90E04" w:rsidRPr="00044ACB" w:rsidRDefault="00C90E04" w:rsidP="00C90E04">
      <w:pPr>
        <w:jc w:val="both"/>
        <w:rPr>
          <w:rFonts w:ascii="Helvetica" w:eastAsia="Montserrat Medium" w:hAnsi="Helvetica" w:cs="Helvetica"/>
          <w:b/>
          <w:bCs/>
          <w:sz w:val="20"/>
          <w:szCs w:val="20"/>
        </w:rPr>
      </w:pPr>
      <w:r w:rsidRPr="00044ACB">
        <w:rPr>
          <w:rFonts w:ascii="Helvetica" w:eastAsia="Montserrat Medium" w:hAnsi="Helvetica" w:cs="Helvetica"/>
          <w:b/>
          <w:bCs/>
          <w:sz w:val="20"/>
          <w:szCs w:val="20"/>
        </w:rPr>
        <w:t>ZAMBRA GITANA CON COPA</w:t>
      </w:r>
    </w:p>
    <w:p w14:paraId="121E96F5" w14:textId="13DEBFB9" w:rsidR="00C90E04" w:rsidRPr="00C90E04" w:rsidRDefault="00C90E04" w:rsidP="00C90E04">
      <w:pPr>
        <w:jc w:val="both"/>
        <w:rPr>
          <w:rFonts w:ascii="Helvetica" w:eastAsia="Montserrat Medium" w:hAnsi="Helvetica" w:cs="Helvetica"/>
          <w:sz w:val="20"/>
          <w:szCs w:val="20"/>
        </w:rPr>
      </w:pPr>
      <w:r w:rsidRPr="00C90E04">
        <w:rPr>
          <w:rFonts w:ascii="Helvetica" w:eastAsia="Montserrat Medium" w:hAnsi="Helvetica" w:cs="Helvetica"/>
          <w:sz w:val="20"/>
          <w:szCs w:val="20"/>
        </w:rPr>
        <w:t>Una experiencia única en una bella cueva adaptada para la realización de un espectáculo flamenco de Zambra Gitana, danza de los gitanos de Granada que nos sorprenderá con sus números de cante y baile en un ambiente único (copa incluida).</w:t>
      </w:r>
    </w:p>
    <w:p w14:paraId="3A91DF30" w14:textId="77777777" w:rsidR="00C90E04" w:rsidRPr="00044ACB" w:rsidRDefault="00C90E04" w:rsidP="00C90E04">
      <w:pPr>
        <w:jc w:val="both"/>
        <w:rPr>
          <w:rFonts w:ascii="Helvetica" w:eastAsia="Montserrat Medium" w:hAnsi="Helvetica" w:cs="Helvetica"/>
          <w:b/>
          <w:sz w:val="20"/>
          <w:szCs w:val="20"/>
        </w:rPr>
      </w:pPr>
      <w:r w:rsidRPr="00044ACB">
        <w:rPr>
          <w:rFonts w:ascii="Helvetica" w:eastAsia="Montserrat Medium" w:hAnsi="Helvetica" w:cs="Helvetica"/>
          <w:b/>
          <w:sz w:val="20"/>
          <w:szCs w:val="20"/>
        </w:rPr>
        <w:t>Precio por persona: Adulto USD 50.00 / Menor USD 40.00*</w:t>
      </w:r>
    </w:p>
    <w:p w14:paraId="6A3C1A7A" w14:textId="77777777" w:rsidR="00C90E04" w:rsidRPr="00044ACB" w:rsidRDefault="00C90E04" w:rsidP="00C90E04">
      <w:pPr>
        <w:pStyle w:val="titulo-circuito"/>
        <w:shd w:val="clear" w:color="auto" w:fill="FFFFFF"/>
        <w:spacing w:before="0" w:beforeAutospacing="0" w:after="150" w:afterAutospacing="0"/>
        <w:rPr>
          <w:rFonts w:ascii="Helvetica" w:eastAsia="Montserrat Medium" w:hAnsi="Helvetica" w:cs="Helvetica"/>
          <w:b/>
          <w:bCs/>
          <w:sz w:val="20"/>
          <w:szCs w:val="20"/>
          <w:lang w:val="es-419"/>
        </w:rPr>
      </w:pPr>
      <w:r w:rsidRPr="00044ACB">
        <w:rPr>
          <w:rFonts w:ascii="Helvetica" w:eastAsia="Montserrat Medium" w:hAnsi="Helvetica" w:cs="Helvetica"/>
          <w:b/>
          <w:bCs/>
          <w:sz w:val="20"/>
          <w:szCs w:val="20"/>
          <w:lang w:val="es-419"/>
        </w:rPr>
        <w:lastRenderedPageBreak/>
        <w:t xml:space="preserve">ALBAICÍN Y CAPILLA REAL </w:t>
      </w:r>
    </w:p>
    <w:p w14:paraId="1ED0991B" w14:textId="77777777" w:rsidR="00C90E04" w:rsidRPr="00C90E04" w:rsidRDefault="00C90E04" w:rsidP="00C90E04">
      <w:pPr>
        <w:pStyle w:val="titulo-circuito"/>
        <w:shd w:val="clear" w:color="auto" w:fill="FFFFFF"/>
        <w:spacing w:before="0" w:beforeAutospacing="0" w:after="0" w:afterAutospacing="0"/>
        <w:jc w:val="both"/>
        <w:rPr>
          <w:rFonts w:ascii="Helvetica" w:eastAsia="Montserrat Medium" w:hAnsi="Helvetica" w:cs="Helvetica"/>
          <w:sz w:val="20"/>
          <w:szCs w:val="20"/>
          <w:lang w:val="es-419"/>
        </w:rPr>
      </w:pPr>
      <w:r w:rsidRPr="00C90E04">
        <w:rPr>
          <w:rFonts w:ascii="Helvetica" w:eastAsia="Montserrat Medium" w:hAnsi="Helvetica" w:cs="Helvetica"/>
          <w:noProof/>
          <w:sz w:val="20"/>
          <w:szCs w:val="20"/>
          <w:lang w:val="es-419"/>
        </w:rPr>
        <w:drawing>
          <wp:anchor distT="0" distB="0" distL="114300" distR="114300" simplePos="0" relativeHeight="251688960" behindDoc="0" locked="0" layoutInCell="1" allowOverlap="1" wp14:anchorId="5CD9E1EC" wp14:editId="0500D8FA">
            <wp:simplePos x="0" y="0"/>
            <wp:positionH relativeFrom="margin">
              <wp:align>right</wp:align>
            </wp:positionH>
            <wp:positionV relativeFrom="paragraph">
              <wp:posOffset>15240</wp:posOffset>
            </wp:positionV>
            <wp:extent cx="2118360" cy="1414145"/>
            <wp:effectExtent l="0" t="0" r="0" b="0"/>
            <wp:wrapThrough wrapText="bothSides">
              <wp:wrapPolygon edited="0">
                <wp:start x="0" y="0"/>
                <wp:lineTo x="0" y="21241"/>
                <wp:lineTo x="21367" y="21241"/>
                <wp:lineTo x="21367" y="0"/>
                <wp:lineTo x="0" y="0"/>
              </wp:wrapPolygon>
            </wp:wrapThrough>
            <wp:docPr id="1674039140" name="Imagen 1" descr="Vist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39140" name="Imagen 1" descr="Vista de una ciudad&#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360" cy="1414145"/>
                    </a:xfrm>
                    <a:prstGeom prst="rect">
                      <a:avLst/>
                    </a:prstGeom>
                    <a:noFill/>
                    <a:ln>
                      <a:noFill/>
                    </a:ln>
                  </pic:spPr>
                </pic:pic>
              </a:graphicData>
            </a:graphic>
          </wp:anchor>
        </w:drawing>
      </w:r>
      <w:r w:rsidRPr="00C90E04">
        <w:rPr>
          <w:rFonts w:ascii="Helvetica" w:eastAsia="Montserrat Medium" w:hAnsi="Helvetica" w:cs="Helvetica"/>
          <w:sz w:val="20"/>
          <w:szCs w:val="20"/>
          <w:lang w:val="es-419"/>
        </w:rPr>
        <w:t>Visita a pie por el Barrio del Albaicín, antiguo barrio árabe donde aún se conserva la magia del pasado. Realizaremos una parada en el Mirador de San Nicolás, el más emblemático de Granada, desde donde tendremos una vista maravillosa de la Alhambra y podremos realizar hermosas fotos. Continuaremos hacia la Capilla Real, mausoleo de los Reyes Católicos donde se puede apreciar tanto su sencillez como su riqueza.</w:t>
      </w:r>
    </w:p>
    <w:p w14:paraId="438E7208" w14:textId="77777777" w:rsidR="00C90E04" w:rsidRPr="00044ACB" w:rsidRDefault="00C90E04" w:rsidP="00C90E04">
      <w:pPr>
        <w:jc w:val="both"/>
        <w:rPr>
          <w:rFonts w:ascii="Helvetica" w:eastAsia="Montserrat Medium" w:hAnsi="Helvetica" w:cs="Helvetica"/>
          <w:b/>
          <w:sz w:val="20"/>
          <w:szCs w:val="20"/>
        </w:rPr>
      </w:pPr>
      <w:r w:rsidRPr="00044ACB">
        <w:rPr>
          <w:rFonts w:ascii="Helvetica" w:eastAsia="Montserrat Medium" w:hAnsi="Helvetica" w:cs="Helvetica"/>
          <w:b/>
          <w:sz w:val="20"/>
          <w:szCs w:val="20"/>
        </w:rPr>
        <w:t xml:space="preserve">Precio por persona: Adulto USD 40.00 / Menor USD 32.00* </w:t>
      </w:r>
    </w:p>
    <w:p w14:paraId="4AB972D9" w14:textId="77777777" w:rsidR="00C90E04" w:rsidRPr="00C90E04" w:rsidRDefault="00C90E04" w:rsidP="00C90E04">
      <w:pPr>
        <w:jc w:val="both"/>
        <w:rPr>
          <w:rFonts w:ascii="Helvetica" w:hAnsi="Helvetica" w:cs="Helvetica"/>
          <w:b/>
          <w:bCs/>
          <w:color w:val="333333"/>
          <w:sz w:val="20"/>
          <w:szCs w:val="20"/>
          <w:shd w:val="clear" w:color="auto" w:fill="FFFFFF"/>
        </w:rPr>
      </w:pPr>
    </w:p>
    <w:p w14:paraId="30FE2F4B" w14:textId="77777777" w:rsidR="00C90E04" w:rsidRPr="00044ACB" w:rsidRDefault="00C90E04" w:rsidP="00C90E04">
      <w:pPr>
        <w:jc w:val="both"/>
        <w:rPr>
          <w:rFonts w:ascii="Handlee" w:hAnsi="Handlee" w:cs="Helvetica"/>
          <w:b/>
          <w:bCs/>
          <w:color w:val="333333"/>
          <w:sz w:val="28"/>
          <w:szCs w:val="28"/>
          <w:shd w:val="clear" w:color="auto" w:fill="FFFFFF"/>
        </w:rPr>
      </w:pPr>
      <w:r w:rsidRPr="00044ACB">
        <w:rPr>
          <w:rFonts w:ascii="Handlee" w:hAnsi="Handlee" w:cs="Helvetica"/>
          <w:b/>
          <w:bCs/>
          <w:color w:val="333333"/>
          <w:sz w:val="28"/>
          <w:szCs w:val="28"/>
          <w:shd w:val="clear" w:color="auto" w:fill="FFFFFF"/>
        </w:rPr>
        <w:t>MARRUECOS</w:t>
      </w:r>
    </w:p>
    <w:p w14:paraId="226917BB" w14:textId="77777777" w:rsidR="00C90E04" w:rsidRPr="00044ACB" w:rsidRDefault="00C90E04" w:rsidP="00C90E04">
      <w:pPr>
        <w:jc w:val="both"/>
        <w:rPr>
          <w:rFonts w:ascii="Helvetica" w:eastAsia="Montserrat Medium" w:hAnsi="Helvetica" w:cs="Helvetica"/>
          <w:b/>
          <w:bCs/>
          <w:sz w:val="20"/>
          <w:szCs w:val="20"/>
        </w:rPr>
      </w:pPr>
      <w:r w:rsidRPr="00044ACB">
        <w:rPr>
          <w:rFonts w:ascii="Helvetica" w:eastAsia="Montserrat Medium" w:hAnsi="Helvetica" w:cs="Helvetica"/>
          <w:b/>
          <w:bCs/>
          <w:sz w:val="20"/>
          <w:szCs w:val="20"/>
        </w:rPr>
        <w:t>CENA FANTASÍA CHEZ ALI (MARRAKECH)</w:t>
      </w:r>
    </w:p>
    <w:p w14:paraId="34C01F5A" w14:textId="77777777" w:rsidR="00C90E04" w:rsidRPr="00C90E04" w:rsidRDefault="00C90E04" w:rsidP="00C90E04">
      <w:pPr>
        <w:jc w:val="both"/>
        <w:rPr>
          <w:rFonts w:ascii="Helvetica" w:eastAsia="Montserrat Medium" w:hAnsi="Helvetica" w:cs="Helvetica"/>
          <w:sz w:val="20"/>
          <w:szCs w:val="20"/>
        </w:rPr>
      </w:pPr>
      <w:r w:rsidRPr="00C90E04">
        <w:rPr>
          <w:rFonts w:ascii="Helvetica" w:eastAsia="Montserrat Medium" w:hAnsi="Helvetica" w:cs="Helvetica"/>
          <w:sz w:val="20"/>
          <w:szCs w:val="20"/>
        </w:rPr>
        <w:t xml:space="preserve">Complejo situado a las afueras de la ciudad, aproximadamente a 15 </w:t>
      </w:r>
      <w:proofErr w:type="spellStart"/>
      <w:r w:rsidRPr="00C90E04">
        <w:rPr>
          <w:rFonts w:ascii="Helvetica" w:eastAsia="Montserrat Medium" w:hAnsi="Helvetica" w:cs="Helvetica"/>
          <w:sz w:val="20"/>
          <w:szCs w:val="20"/>
        </w:rPr>
        <w:t>kms</w:t>
      </w:r>
      <w:proofErr w:type="spellEnd"/>
      <w:r w:rsidRPr="00C90E04">
        <w:rPr>
          <w:rFonts w:ascii="Helvetica" w:eastAsia="Montserrat Medium" w:hAnsi="Helvetica" w:cs="Helvetica"/>
          <w:sz w:val="20"/>
          <w:szCs w:val="20"/>
        </w:rPr>
        <w:t xml:space="preserve"> del centro de </w:t>
      </w:r>
      <w:proofErr w:type="gramStart"/>
      <w:r w:rsidRPr="00C90E04">
        <w:rPr>
          <w:rFonts w:ascii="Helvetica" w:eastAsia="Montserrat Medium" w:hAnsi="Helvetica" w:cs="Helvetica"/>
          <w:sz w:val="20"/>
          <w:szCs w:val="20"/>
        </w:rPr>
        <w:t>la misma</w:t>
      </w:r>
      <w:proofErr w:type="gramEnd"/>
      <w:r w:rsidRPr="00C90E04">
        <w:rPr>
          <w:rFonts w:ascii="Helvetica" w:eastAsia="Montserrat Medium" w:hAnsi="Helvetica" w:cs="Helvetica"/>
          <w:sz w:val="20"/>
          <w:szCs w:val="20"/>
        </w:rPr>
        <w:t xml:space="preserve">. Compuesto por grandes tiendas </w:t>
      </w:r>
      <w:proofErr w:type="spellStart"/>
      <w:r w:rsidRPr="00C90E04">
        <w:rPr>
          <w:rFonts w:ascii="Helvetica" w:eastAsia="Montserrat Medium" w:hAnsi="Helvetica" w:cs="Helvetica"/>
          <w:sz w:val="20"/>
          <w:szCs w:val="20"/>
        </w:rPr>
        <w:t>kaidales</w:t>
      </w:r>
      <w:proofErr w:type="spellEnd"/>
      <w:r w:rsidRPr="00C90E04">
        <w:rPr>
          <w:rFonts w:ascii="Helvetica" w:eastAsia="Montserrat Medium" w:hAnsi="Helvetica" w:cs="Helvetica"/>
          <w:sz w:val="20"/>
          <w:szCs w:val="20"/>
        </w:rPr>
        <w:t xml:space="preserve"> donde a la llegada los clientes son recibidos por grandes cantidades de </w:t>
      </w:r>
      <w:proofErr w:type="spellStart"/>
      <w:r w:rsidRPr="00C90E04">
        <w:rPr>
          <w:rFonts w:ascii="Helvetica" w:eastAsia="Montserrat Medium" w:hAnsi="Helvetica" w:cs="Helvetica"/>
          <w:sz w:val="20"/>
          <w:szCs w:val="20"/>
        </w:rPr>
        <w:t>troupes</w:t>
      </w:r>
      <w:proofErr w:type="spellEnd"/>
      <w:r w:rsidRPr="00C90E04">
        <w:rPr>
          <w:rFonts w:ascii="Helvetica" w:eastAsia="Montserrat Medium" w:hAnsi="Helvetica" w:cs="Helvetica"/>
          <w:sz w:val="20"/>
          <w:szCs w:val="20"/>
        </w:rPr>
        <w:t xml:space="preserve"> folclóricas de todas las zonas del país que les dan la bienvenida al lugar. Se instalan en una de las grandes tiendas </w:t>
      </w:r>
      <w:proofErr w:type="spellStart"/>
      <w:r w:rsidRPr="00C90E04">
        <w:rPr>
          <w:rFonts w:ascii="Helvetica" w:eastAsia="Montserrat Medium" w:hAnsi="Helvetica" w:cs="Helvetica"/>
          <w:sz w:val="20"/>
          <w:szCs w:val="20"/>
        </w:rPr>
        <w:t>kaidales</w:t>
      </w:r>
      <w:proofErr w:type="spellEnd"/>
      <w:r w:rsidRPr="00C90E04">
        <w:rPr>
          <w:rFonts w:ascii="Helvetica" w:eastAsia="Montserrat Medium" w:hAnsi="Helvetica" w:cs="Helvetica"/>
          <w:sz w:val="20"/>
          <w:szCs w:val="20"/>
        </w:rPr>
        <w:t xml:space="preserve"> con mesas bajas y suelos totalmente alfombrados para realizar una cena al más puro estilo del desierto marroquí. La cena se compone de platos típicos del desierto. Durante la cena las mismas </w:t>
      </w:r>
      <w:proofErr w:type="spellStart"/>
      <w:r w:rsidRPr="00C90E04">
        <w:rPr>
          <w:rFonts w:ascii="Helvetica" w:eastAsia="Montserrat Medium" w:hAnsi="Helvetica" w:cs="Helvetica"/>
          <w:sz w:val="20"/>
          <w:szCs w:val="20"/>
        </w:rPr>
        <w:t>troupes</w:t>
      </w:r>
      <w:proofErr w:type="spellEnd"/>
      <w:r w:rsidRPr="00C90E04">
        <w:rPr>
          <w:rFonts w:ascii="Helvetica" w:eastAsia="Montserrat Medium" w:hAnsi="Helvetica" w:cs="Helvetica"/>
          <w:sz w:val="20"/>
          <w:szCs w:val="20"/>
        </w:rPr>
        <w:t xml:space="preserve"> folclóricas que les han dado la bienvenida van pasando una a una ante los clientes tocando sus instrumentos y realizando bailes tribales que les mostraran sus costumbres de las distintas partes de la geografía marroquí. Después de la cena en un recinto aparte, varios jinetes demostraran sus habilidades a caballo. Posterior a este espectáculo varios jinetes bereberes realizan la famosa fiesta de la pólvora donde todos al unísono realizan carreras con los caballos y disparan sus antiguas espingardas con un solo sonido. Vuelta al hotel después del espectáculo.</w:t>
      </w:r>
    </w:p>
    <w:p w14:paraId="497F7EEF" w14:textId="77777777" w:rsidR="00C90E04" w:rsidRPr="00C90E04" w:rsidRDefault="00C90E04" w:rsidP="00C90E04">
      <w:pPr>
        <w:jc w:val="both"/>
        <w:rPr>
          <w:rFonts w:ascii="Helvetica" w:eastAsia="Montserrat Medium" w:hAnsi="Helvetica" w:cs="Helvetica"/>
          <w:bCs/>
          <w:color w:val="92D050"/>
          <w:sz w:val="20"/>
          <w:szCs w:val="20"/>
        </w:rPr>
      </w:pPr>
      <w:r w:rsidRPr="00C90E04">
        <w:rPr>
          <w:rFonts w:ascii="Helvetica" w:eastAsia="Montserrat Medium" w:hAnsi="Helvetica" w:cs="Helvetica"/>
          <w:b/>
          <w:color w:val="FF0000"/>
          <w:sz w:val="20"/>
          <w:szCs w:val="20"/>
        </w:rPr>
        <w:t>NOTA:</w:t>
      </w:r>
      <w:r w:rsidRPr="00C90E04">
        <w:rPr>
          <w:rFonts w:ascii="Helvetica" w:eastAsia="Montserrat Medium" w:hAnsi="Helvetica" w:cs="Helvetica"/>
          <w:bCs/>
          <w:color w:val="FF0000"/>
          <w:sz w:val="20"/>
          <w:szCs w:val="20"/>
        </w:rPr>
        <w:t xml:space="preserve"> </w:t>
      </w:r>
      <w:r w:rsidRPr="00C90E04">
        <w:rPr>
          <w:rFonts w:ascii="Helvetica" w:eastAsia="Montserrat Medium" w:hAnsi="Helvetica" w:cs="Helvetica"/>
          <w:bCs/>
          <w:sz w:val="20"/>
          <w:szCs w:val="20"/>
        </w:rPr>
        <w:t>esta opcional solo se podrá contratar en destino.</w:t>
      </w:r>
    </w:p>
    <w:p w14:paraId="0DF06742" w14:textId="77777777" w:rsidR="00C90E04" w:rsidRPr="00573036" w:rsidRDefault="00C90E04" w:rsidP="00C90E04">
      <w:pPr>
        <w:jc w:val="both"/>
        <w:rPr>
          <w:rFonts w:ascii="Helvetica" w:eastAsia="Montserrat Medium" w:hAnsi="Helvetica" w:cs="Helvetica"/>
          <w:b/>
          <w:bCs/>
          <w:sz w:val="20"/>
          <w:szCs w:val="20"/>
        </w:rPr>
      </w:pPr>
      <w:r w:rsidRPr="00573036">
        <w:rPr>
          <w:rFonts w:ascii="Helvetica" w:eastAsia="Montserrat Medium" w:hAnsi="Helvetica" w:cs="Helvetica"/>
          <w:b/>
          <w:bCs/>
          <w:sz w:val="20"/>
          <w:szCs w:val="20"/>
        </w:rPr>
        <w:t>CENA AL FIRDAOUS (FEZ)</w:t>
      </w:r>
    </w:p>
    <w:p w14:paraId="5AB60B4B" w14:textId="77777777" w:rsidR="00C90E04" w:rsidRPr="00C90E04" w:rsidRDefault="00C90E04" w:rsidP="00C90E04">
      <w:pPr>
        <w:jc w:val="both"/>
        <w:rPr>
          <w:rFonts w:ascii="Helvetica" w:eastAsia="Montserrat Medium" w:hAnsi="Helvetica" w:cs="Helvetica"/>
          <w:sz w:val="20"/>
          <w:szCs w:val="20"/>
        </w:rPr>
      </w:pPr>
      <w:r w:rsidRPr="00C90E04">
        <w:rPr>
          <w:rFonts w:ascii="Helvetica" w:eastAsia="Montserrat Medium" w:hAnsi="Helvetica" w:cs="Helvetica"/>
          <w:sz w:val="20"/>
          <w:szCs w:val="20"/>
        </w:rPr>
        <w:t>Traslado al centro de la Medina de Fez, a un palacete propiedad de un noble del siglo pasado donde realizan una cena con los platos más selectos de la gastronomía marroquí. Durante la misma tendrán la actuación de músicos andalusíes y la danzarina del vientre. Vuelta al hotel después del espectáculo.</w:t>
      </w:r>
    </w:p>
    <w:p w14:paraId="608B5D70" w14:textId="68779618" w:rsidR="000B59EC" w:rsidRPr="00C90E04" w:rsidRDefault="000B59EC" w:rsidP="000B59EC">
      <w:pPr>
        <w:pStyle w:val="titulo-circuito"/>
        <w:shd w:val="clear" w:color="auto" w:fill="FFFFFF"/>
        <w:spacing w:before="0" w:beforeAutospacing="0" w:after="150" w:afterAutospacing="0"/>
        <w:rPr>
          <w:rFonts w:ascii="Helvetica" w:eastAsia="Montserrat Medium" w:hAnsi="Helvetica" w:cs="Helvetica"/>
          <w:sz w:val="22"/>
          <w:szCs w:val="22"/>
          <w:lang w:eastAsia="en-US"/>
        </w:rPr>
      </w:pPr>
      <w:r w:rsidRPr="00C90E04">
        <w:rPr>
          <w:rFonts w:ascii="Helvetica" w:eastAsia="Montserrat Medium" w:hAnsi="Helvetica" w:cs="Helvetica"/>
          <w:b/>
          <w:bCs/>
          <w:sz w:val="22"/>
          <w:szCs w:val="22"/>
          <w:lang w:eastAsia="en-US"/>
        </w:rPr>
        <w:t>Menores: de 4 a 11 años</w:t>
      </w:r>
      <w:r w:rsidRPr="00C90E04">
        <w:rPr>
          <w:rFonts w:ascii="Helvetica" w:eastAsia="Montserrat Medium" w:hAnsi="Helvetica" w:cs="Helvetica"/>
          <w:sz w:val="22"/>
          <w:szCs w:val="22"/>
          <w:lang w:eastAsia="en-US"/>
        </w:rPr>
        <w:t>.</w:t>
      </w:r>
    </w:p>
    <w:p w14:paraId="5D8C7604" w14:textId="77777777" w:rsidR="000B59EC" w:rsidRPr="00C90E04"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C90E04">
        <w:rPr>
          <w:rFonts w:ascii="Helvetica" w:eastAsia="Montserrat Medium" w:hAnsi="Helvetica" w:cs="Helvetica"/>
          <w:sz w:val="22"/>
          <w:szCs w:val="22"/>
          <w:lang w:eastAsia="en-US"/>
        </w:rPr>
        <w:t>Importante: Todas las excursiones opcionales dependen de factores ajenos a la organización como: clima, cierre de monumentos, cambios y/o alteración de horarios, coordinación del guía, deseo mayoritario del grupo, etc. Por lo tanto, si no se desarrolla una excursión abonada, se procederá a la compensación por otra de igual precio o la devolución del importe sin ningún tipo de penalización. La devolución se realizará en el lugar de compra de esta. El guía acompañante entregará un justificante de la excursión NO realizada.</w:t>
      </w:r>
    </w:p>
    <w:p w14:paraId="7098599B" w14:textId="77777777" w:rsidR="000B59EC" w:rsidRPr="00C90E04"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C90E04">
        <w:rPr>
          <w:rFonts w:ascii="Helvetica" w:eastAsia="Montserrat Medium" w:hAnsi="Helvetica" w:cs="Helvetica"/>
          <w:sz w:val="22"/>
          <w:szCs w:val="22"/>
          <w:lang w:eastAsia="en-US"/>
        </w:rPr>
        <w:t>Nota: No se podrán agregar excursiones opcionales con menos de 15 días antes de la fecha de salida del viaje.</w:t>
      </w:r>
    </w:p>
    <w:p w14:paraId="1FB28D91" w14:textId="77777777" w:rsidR="000B59EC" w:rsidRPr="00C90E04"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C90E04">
        <w:rPr>
          <w:rFonts w:ascii="Helvetica" w:eastAsia="Montserrat Medium" w:hAnsi="Helvetica" w:cs="Helvetica"/>
          <w:sz w:val="22"/>
          <w:szCs w:val="22"/>
          <w:lang w:eastAsia="en-US"/>
        </w:rPr>
        <w:t>** Favor de consultar en caso de dudas</w:t>
      </w:r>
    </w:p>
    <w:sectPr w:rsidR="000B59EC" w:rsidRPr="00C90E04" w:rsidSect="004C4284">
      <w:headerReference w:type="default" r:id="rId15"/>
      <w:footerReference w:type="default" r:id="rId16"/>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63E2A" w14:textId="77777777" w:rsidR="004C4284" w:rsidRDefault="004C4284" w:rsidP="002E05FB">
      <w:pPr>
        <w:spacing w:after="0" w:line="240" w:lineRule="auto"/>
      </w:pPr>
      <w:r>
        <w:separator/>
      </w:r>
    </w:p>
  </w:endnote>
  <w:endnote w:type="continuationSeparator" w:id="0">
    <w:p w14:paraId="5EE07299" w14:textId="77777777" w:rsidR="004C4284" w:rsidRDefault="004C4284" w:rsidP="002E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lee">
    <w:panose1 w:val="02000000000000000000"/>
    <w:charset w:val="00"/>
    <w:family w:val="auto"/>
    <w:pitch w:val="variable"/>
    <w:sig w:usb0="A0000027" w:usb1="4000004A" w:usb2="00000000" w:usb3="00000000" w:csb0="0000011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F186" w14:textId="316ADF4B" w:rsidR="004B3343" w:rsidRDefault="004B3343">
    <w:pPr>
      <w:pStyle w:val="Piedepgina"/>
    </w:pPr>
    <w:r>
      <w:rPr>
        <w:noProof/>
      </w:rPr>
      <w:drawing>
        <wp:anchor distT="0" distB="0" distL="114300" distR="114300" simplePos="0" relativeHeight="251661312" behindDoc="1" locked="0" layoutInCell="1" allowOverlap="1" wp14:anchorId="15848BDC" wp14:editId="1A7FDD34">
          <wp:simplePos x="0" y="0"/>
          <wp:positionH relativeFrom="page">
            <wp:align>right</wp:align>
          </wp:positionH>
          <wp:positionV relativeFrom="paragraph">
            <wp:posOffset>-851535</wp:posOffset>
          </wp:positionV>
          <wp:extent cx="7772400" cy="1213485"/>
          <wp:effectExtent l="0" t="0" r="0" b="5715"/>
          <wp:wrapNone/>
          <wp:docPr id="13" name="Imagen 1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213485"/>
                  </a:xfrm>
                  <a:prstGeom prst="rect">
                    <a:avLst/>
                  </a:prstGeom>
                </pic:spPr>
              </pic:pic>
            </a:graphicData>
          </a:graphic>
          <wp14:sizeRelH relativeFrom="margin">
            <wp14:pctWidth>0</wp14:pctWidth>
          </wp14:sizeRelH>
          <wp14:sizeRelV relativeFrom="margin">
            <wp14:pctHeight>0</wp14:pctHeight>
          </wp14:sizeRelV>
        </wp:anchor>
      </w:drawing>
    </w:r>
  </w:p>
  <w:p w14:paraId="6BA097CA" w14:textId="00243A73" w:rsidR="00FD0930" w:rsidRPr="00935B92" w:rsidRDefault="00FD0930" w:rsidP="00151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B0B21" w14:textId="77777777" w:rsidR="004C4284" w:rsidRDefault="004C4284" w:rsidP="002E05FB">
      <w:pPr>
        <w:spacing w:after="0" w:line="240" w:lineRule="auto"/>
      </w:pPr>
      <w:r>
        <w:separator/>
      </w:r>
    </w:p>
  </w:footnote>
  <w:footnote w:type="continuationSeparator" w:id="0">
    <w:p w14:paraId="55198267" w14:textId="77777777" w:rsidR="004C4284" w:rsidRDefault="004C4284" w:rsidP="002E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898B" w14:textId="551C3D9B" w:rsidR="002E05FB" w:rsidRDefault="0015171B" w:rsidP="00C5603A">
    <w:pPr>
      <w:pStyle w:val="Encabezado"/>
    </w:pPr>
    <w:r>
      <w:rPr>
        <w:noProof/>
      </w:rPr>
      <w:drawing>
        <wp:anchor distT="0" distB="0" distL="114300" distR="114300" simplePos="0" relativeHeight="251660288" behindDoc="0" locked="0" layoutInCell="1" allowOverlap="1" wp14:anchorId="614F398F" wp14:editId="547E49C0">
          <wp:simplePos x="0" y="0"/>
          <wp:positionH relativeFrom="page">
            <wp:align>right</wp:align>
          </wp:positionH>
          <wp:positionV relativeFrom="paragraph">
            <wp:posOffset>-3922</wp:posOffset>
          </wp:positionV>
          <wp:extent cx="7762875" cy="1552575"/>
          <wp:effectExtent l="0" t="0" r="9525" b="9525"/>
          <wp:wrapNone/>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62875"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81D68"/>
    <w:multiLevelType w:val="hybridMultilevel"/>
    <w:tmpl w:val="C262B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E25CBF"/>
    <w:multiLevelType w:val="hybridMultilevel"/>
    <w:tmpl w:val="851E72F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3C0F6A"/>
    <w:multiLevelType w:val="hybridMultilevel"/>
    <w:tmpl w:val="B89244C4"/>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8457FE"/>
    <w:multiLevelType w:val="hybridMultilevel"/>
    <w:tmpl w:val="E266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8A380F"/>
    <w:multiLevelType w:val="multilevel"/>
    <w:tmpl w:val="935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9B6708"/>
    <w:multiLevelType w:val="hybridMultilevel"/>
    <w:tmpl w:val="F89E5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111E0F"/>
    <w:multiLevelType w:val="hybridMultilevel"/>
    <w:tmpl w:val="AF04B07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89682D"/>
    <w:multiLevelType w:val="hybridMultilevel"/>
    <w:tmpl w:val="C91A959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9159599">
    <w:abstractNumId w:val="0"/>
  </w:num>
  <w:num w:numId="2" w16cid:durableId="148400061">
    <w:abstractNumId w:val="3"/>
  </w:num>
  <w:num w:numId="3" w16cid:durableId="94713485">
    <w:abstractNumId w:val="5"/>
  </w:num>
  <w:num w:numId="4" w16cid:durableId="292294805">
    <w:abstractNumId w:val="4"/>
  </w:num>
  <w:num w:numId="5" w16cid:durableId="1708333970">
    <w:abstractNumId w:val="6"/>
  </w:num>
  <w:num w:numId="6" w16cid:durableId="1428114522">
    <w:abstractNumId w:val="7"/>
  </w:num>
  <w:num w:numId="7" w16cid:durableId="712920084">
    <w:abstractNumId w:val="1"/>
  </w:num>
  <w:num w:numId="8" w16cid:durableId="2119401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R" w:vendorID="64" w:dllVersion="6"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0" w:nlCheck="1" w:checkStyle="0"/>
  <w:activeWritingStyle w:appName="MSWord" w:lang="es-AR" w:vendorID="64" w:dllVersion="0" w:nlCheck="1" w:checkStyle="0"/>
  <w:activeWritingStyle w:appName="MSWord" w:lang="es-419" w:vendorID="64" w:dllVersion="0" w:nlCheck="1" w:checkStyle="0"/>
  <w:activeWritingStyle w:appName="MSWord" w:lang="es-CO"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FB"/>
    <w:rsid w:val="000022DA"/>
    <w:rsid w:val="00044ACB"/>
    <w:rsid w:val="00087726"/>
    <w:rsid w:val="000B59EC"/>
    <w:rsid w:val="000C45F7"/>
    <w:rsid w:val="000E00EB"/>
    <w:rsid w:val="000E46B4"/>
    <w:rsid w:val="000F5A2E"/>
    <w:rsid w:val="001051EF"/>
    <w:rsid w:val="001420B6"/>
    <w:rsid w:val="0015171B"/>
    <w:rsid w:val="00180891"/>
    <w:rsid w:val="001905C3"/>
    <w:rsid w:val="00190CA1"/>
    <w:rsid w:val="002118E3"/>
    <w:rsid w:val="0023682B"/>
    <w:rsid w:val="002B4A26"/>
    <w:rsid w:val="002E05FB"/>
    <w:rsid w:val="0032597C"/>
    <w:rsid w:val="003541E8"/>
    <w:rsid w:val="0036502B"/>
    <w:rsid w:val="00392F8B"/>
    <w:rsid w:val="003F495F"/>
    <w:rsid w:val="00451379"/>
    <w:rsid w:val="00483B2B"/>
    <w:rsid w:val="00487DE0"/>
    <w:rsid w:val="004B05D6"/>
    <w:rsid w:val="004B2D99"/>
    <w:rsid w:val="004B3343"/>
    <w:rsid w:val="004C17D6"/>
    <w:rsid w:val="004C4284"/>
    <w:rsid w:val="00515318"/>
    <w:rsid w:val="00523F31"/>
    <w:rsid w:val="00573036"/>
    <w:rsid w:val="005B258C"/>
    <w:rsid w:val="005C4D61"/>
    <w:rsid w:val="00677129"/>
    <w:rsid w:val="006A5B68"/>
    <w:rsid w:val="007F1452"/>
    <w:rsid w:val="00857F22"/>
    <w:rsid w:val="008636BD"/>
    <w:rsid w:val="0086693E"/>
    <w:rsid w:val="0089189D"/>
    <w:rsid w:val="0093244E"/>
    <w:rsid w:val="009356D6"/>
    <w:rsid w:val="00935B92"/>
    <w:rsid w:val="0099367A"/>
    <w:rsid w:val="009A1949"/>
    <w:rsid w:val="009B5186"/>
    <w:rsid w:val="009F6C31"/>
    <w:rsid w:val="00A2717A"/>
    <w:rsid w:val="00A577C5"/>
    <w:rsid w:val="00A633DA"/>
    <w:rsid w:val="00BA446C"/>
    <w:rsid w:val="00BC4A99"/>
    <w:rsid w:val="00BC6CD7"/>
    <w:rsid w:val="00C5603A"/>
    <w:rsid w:val="00C90E04"/>
    <w:rsid w:val="00CB6C08"/>
    <w:rsid w:val="00CD3002"/>
    <w:rsid w:val="00CD5C95"/>
    <w:rsid w:val="00D17C4C"/>
    <w:rsid w:val="00D24BBA"/>
    <w:rsid w:val="00DA54D9"/>
    <w:rsid w:val="00DC75BA"/>
    <w:rsid w:val="00DF6CDC"/>
    <w:rsid w:val="00E05733"/>
    <w:rsid w:val="00E54B80"/>
    <w:rsid w:val="00E54EDD"/>
    <w:rsid w:val="00EB49A2"/>
    <w:rsid w:val="00EC5370"/>
    <w:rsid w:val="00EE1B0C"/>
    <w:rsid w:val="00F42A0A"/>
    <w:rsid w:val="00FD0930"/>
    <w:rsid w:val="00FD6F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65DE"/>
  <w15:chartTrackingRefBased/>
  <w15:docId w15:val="{7E8F4E6C-D345-463D-A199-60EA6A42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0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5FB"/>
  </w:style>
  <w:style w:type="paragraph" w:styleId="Piedepgina">
    <w:name w:val="footer"/>
    <w:basedOn w:val="Normal"/>
    <w:link w:val="PiedepginaCar"/>
    <w:uiPriority w:val="99"/>
    <w:unhideWhenUsed/>
    <w:rsid w:val="002E0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5FB"/>
  </w:style>
  <w:style w:type="paragraph" w:styleId="Textodeglobo">
    <w:name w:val="Balloon Text"/>
    <w:basedOn w:val="Normal"/>
    <w:link w:val="TextodegloboCar"/>
    <w:uiPriority w:val="99"/>
    <w:semiHidden/>
    <w:unhideWhenUsed/>
    <w:rsid w:val="005C4D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D61"/>
    <w:rPr>
      <w:rFonts w:ascii="Segoe UI" w:hAnsi="Segoe UI" w:cs="Segoe UI"/>
      <w:sz w:val="18"/>
      <w:szCs w:val="18"/>
    </w:rPr>
  </w:style>
  <w:style w:type="paragraph" w:styleId="Prrafodelista">
    <w:name w:val="List Paragraph"/>
    <w:basedOn w:val="Normal"/>
    <w:uiPriority w:val="34"/>
    <w:qFormat/>
    <w:rsid w:val="005B258C"/>
    <w:pPr>
      <w:spacing w:after="0" w:line="240" w:lineRule="auto"/>
      <w:ind w:left="720"/>
    </w:pPr>
    <w:rPr>
      <w:rFonts w:ascii="Times New Roman" w:hAnsi="Times New Roman" w:cs="Times New Roman"/>
      <w:sz w:val="24"/>
      <w:szCs w:val="24"/>
      <w:lang w:eastAsia="es-MX"/>
    </w:rPr>
  </w:style>
  <w:style w:type="table" w:styleId="Tablaconcuadrcula4-nfasis1">
    <w:name w:val="Grid Table 4 Accent 1"/>
    <w:basedOn w:val="Tablanormal"/>
    <w:uiPriority w:val="49"/>
    <w:rsid w:val="009B5186"/>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uiPriority w:val="1"/>
    <w:qFormat/>
    <w:rsid w:val="009B5186"/>
    <w:pPr>
      <w:spacing w:after="0" w:line="240" w:lineRule="auto"/>
    </w:pPr>
  </w:style>
  <w:style w:type="character" w:styleId="Textoennegrita">
    <w:name w:val="Strong"/>
    <w:basedOn w:val="Fuentedeprrafopredeter"/>
    <w:uiPriority w:val="22"/>
    <w:qFormat/>
    <w:rsid w:val="009B5186"/>
    <w:rPr>
      <w:b/>
      <w:bCs/>
    </w:rPr>
  </w:style>
  <w:style w:type="table" w:styleId="Tablaconcuadrcula">
    <w:name w:val="Table Grid"/>
    <w:basedOn w:val="Tablanormal"/>
    <w:uiPriority w:val="39"/>
    <w:rsid w:val="009B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49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espaciado2">
    <w:name w:val="Sin espaciado2"/>
    <w:rsid w:val="00EB49A2"/>
    <w:pPr>
      <w:spacing w:after="0" w:line="240" w:lineRule="auto"/>
    </w:pPr>
    <w:rPr>
      <w:rFonts w:ascii="Calibri" w:eastAsia="Times New Roman" w:hAnsi="Calibri" w:cs="Times New Roman"/>
      <w:lang w:val="ru-RU"/>
    </w:rPr>
  </w:style>
  <w:style w:type="paragraph" w:customStyle="1" w:styleId="titulo-circuito">
    <w:name w:val="titulo-circuito"/>
    <w:basedOn w:val="Normal"/>
    <w:rsid w:val="000B59E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985</Words>
  <Characters>5418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Operaciones Internacional</cp:lastModifiedBy>
  <cp:revision>2</cp:revision>
  <cp:lastPrinted>2021-10-13T18:32:00Z</cp:lastPrinted>
  <dcterms:created xsi:type="dcterms:W3CDTF">2024-01-31T00:13:00Z</dcterms:created>
  <dcterms:modified xsi:type="dcterms:W3CDTF">2024-01-31T00:13:00Z</dcterms:modified>
</cp:coreProperties>
</file>