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8B9C" w14:textId="77777777" w:rsidR="00E4595C" w:rsidRPr="00924E3B" w:rsidRDefault="00E4595C" w:rsidP="00E4595C">
      <w:pPr>
        <w:rPr>
          <w:rFonts w:ascii="Handlee" w:hAnsi="Handlee" w:cs="Helvetica"/>
          <w:b/>
          <w:sz w:val="32"/>
        </w:rPr>
      </w:pPr>
      <w:r w:rsidRPr="00924E3B">
        <w:rPr>
          <w:rFonts w:ascii="Handlee" w:hAnsi="Handlee" w:cs="Helvetica"/>
          <w:b/>
          <w:sz w:val="32"/>
        </w:rPr>
        <w:t>COSTA RICA FLASH</w:t>
      </w:r>
    </w:p>
    <w:p w14:paraId="04D02082" w14:textId="492CA74F" w:rsidR="00E4595C" w:rsidRDefault="00E4595C" w:rsidP="00E4595C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04 DÍAS / 03 NOCHES</w:t>
      </w:r>
      <w:r w:rsidR="004A3B6E">
        <w:rPr>
          <w:rFonts w:ascii="Helvetica" w:hAnsi="Helvetica" w:cs="Helvetica"/>
        </w:rPr>
        <w:br/>
      </w:r>
      <w:r w:rsidRPr="000136F6">
        <w:rPr>
          <w:rFonts w:ascii="Helvetica" w:hAnsi="Helvetica" w:cs="Helvetica"/>
          <w:b/>
        </w:rPr>
        <w:t>SALIDAS:</w:t>
      </w:r>
      <w:r>
        <w:rPr>
          <w:rFonts w:ascii="Helvetica" w:hAnsi="Helvetica" w:cs="Helvetica"/>
        </w:rPr>
        <w:t xml:space="preserve"> DIARIAS</w:t>
      </w:r>
    </w:p>
    <w:p w14:paraId="0914FF54" w14:textId="77777777" w:rsidR="00E4595C" w:rsidRDefault="00E4595C" w:rsidP="00E4595C">
      <w:pPr>
        <w:rPr>
          <w:rFonts w:ascii="Handlee" w:hAnsi="Handlee" w:cs="Helvetica"/>
          <w:b/>
          <w:sz w:val="28"/>
        </w:rPr>
      </w:pPr>
      <w:r>
        <w:rPr>
          <w:rFonts w:ascii="Handlee" w:hAnsi="Handlee" w:cs="Helvetica"/>
          <w:b/>
          <w:sz w:val="28"/>
        </w:rPr>
        <w:t>ITINERARIO</w:t>
      </w:r>
    </w:p>
    <w:p w14:paraId="0593F1CA" w14:textId="33538285" w:rsidR="00E4595C" w:rsidRPr="001E0D9D" w:rsidRDefault="00E4595C" w:rsidP="00E4595C">
      <w:pPr>
        <w:rPr>
          <w:rFonts w:ascii="Handlee" w:hAnsi="Handlee" w:cs="Helvetica"/>
          <w:b/>
          <w:sz w:val="28"/>
        </w:rPr>
      </w:pPr>
      <w:r w:rsidRPr="00924E3B">
        <w:rPr>
          <w:rFonts w:ascii="Handlee" w:hAnsi="Handlee" w:cs="Helvetica"/>
          <w:b/>
          <w:sz w:val="24"/>
        </w:rPr>
        <w:t>DÍA 01</w:t>
      </w:r>
      <w:r>
        <w:rPr>
          <w:rFonts w:ascii="Handlee" w:hAnsi="Handlee" w:cs="Helvetica"/>
          <w:b/>
          <w:sz w:val="24"/>
        </w:rPr>
        <w:tab/>
      </w:r>
      <w:r w:rsidRPr="00924E3B">
        <w:rPr>
          <w:rFonts w:ascii="Handlee" w:hAnsi="Handlee" w:cs="Helvetica"/>
          <w:b/>
          <w:sz w:val="24"/>
        </w:rPr>
        <w:tab/>
      </w:r>
      <w:r>
        <w:rPr>
          <w:rFonts w:ascii="Handlee" w:hAnsi="Handlee" w:cs="Helvetica"/>
          <w:b/>
          <w:sz w:val="24"/>
        </w:rPr>
        <w:t>MÉXICO</w:t>
      </w:r>
      <w:r w:rsidRPr="00924E3B">
        <w:rPr>
          <w:rFonts w:ascii="Handlee" w:hAnsi="Handlee" w:cs="Helvetica"/>
          <w:b/>
          <w:sz w:val="24"/>
        </w:rPr>
        <w:t xml:space="preserve"> - SAN JOSÉ </w:t>
      </w:r>
    </w:p>
    <w:p w14:paraId="17AF95AC" w14:textId="77777777" w:rsidR="00E4595C" w:rsidRPr="00924E3B" w:rsidRDefault="00E4595C" w:rsidP="00E4595C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Salida en vuelo regular hacia San José. ¡</w:t>
      </w:r>
      <w:r w:rsidRPr="00924E3B">
        <w:rPr>
          <w:rFonts w:ascii="Helvetica" w:hAnsi="Helvetica" w:cs="Helvetica"/>
        </w:rPr>
        <w:t>Bienvenido a Costa Rica! Uno de nuestros representantes le estará esperando en el Aeropuerto Internacional Juan Santamaría, para trasladarlo al hotel en San José. Hospedaje en San José.</w:t>
      </w:r>
    </w:p>
    <w:p w14:paraId="460D9F4E" w14:textId="25C2EA41" w:rsidR="00E4595C" w:rsidRPr="00924E3B" w:rsidRDefault="00E4595C" w:rsidP="00E4595C">
      <w:pPr>
        <w:jc w:val="both"/>
        <w:rPr>
          <w:rFonts w:ascii="Handlee" w:hAnsi="Handlee" w:cs="Helvetica"/>
          <w:b/>
        </w:rPr>
      </w:pPr>
      <w:r w:rsidRPr="00924E3B">
        <w:rPr>
          <w:rFonts w:ascii="Handlee" w:hAnsi="Handlee" w:cs="Helvetica"/>
          <w:b/>
          <w:sz w:val="24"/>
        </w:rPr>
        <w:t>DÍA 02</w:t>
      </w:r>
      <w:r w:rsidRPr="00924E3B">
        <w:rPr>
          <w:rFonts w:ascii="Handlee" w:hAnsi="Handlee" w:cs="Helvetica"/>
          <w:b/>
          <w:sz w:val="24"/>
        </w:rPr>
        <w:tab/>
        <w:t xml:space="preserve">CITY TOUR      </w:t>
      </w:r>
      <w:r w:rsidRPr="00924E3B">
        <w:rPr>
          <w:rFonts w:ascii="Handlee" w:hAnsi="Handlee" w:cs="Helvetica"/>
          <w:b/>
        </w:rPr>
        <w:tab/>
      </w:r>
    </w:p>
    <w:p w14:paraId="13A5598B" w14:textId="778B95B2" w:rsidR="00E4595C" w:rsidRPr="00924E3B" w:rsidRDefault="00E4595C" w:rsidP="00E4595C">
      <w:pPr>
        <w:jc w:val="both"/>
        <w:rPr>
          <w:rFonts w:ascii="Helvetica" w:hAnsi="Helvetica" w:cs="Helvetica"/>
        </w:rPr>
      </w:pPr>
      <w:r w:rsidRPr="00924E3B">
        <w:rPr>
          <w:rFonts w:ascii="Helvetica" w:hAnsi="Helvetica" w:cs="Helvetica"/>
        </w:rPr>
        <w:t xml:space="preserve">Desayuno en el hotel. El tour comienza presentando primero el sector este de la Ciudad de San José, pasando junto a La Plaza de la Democracia y el Museo Nacional, Los Tribunales del Poder Judicial, Los Yoses, el Mall San Pedro, La Fuente de la Hispanidad y La Sede Rodrigo Facio de la Universidad de Costa Rica. Después de pasar por los principales atractivos de la capital, llegaremos al impresionante Museo de Oro Precolombino y al bellísimo Teatro Nacional. Posteriormente, el recorrido continúa hacia el oeste de la ciudad pasando por el Parque Metropolitano La Sabana, el Museo de Arte Costarricense o antigua torre de control del primer Aeropuerto Internacional de San José, el Gimnasio Nacional, la Contraloría General de la República, la zona residencial de </w:t>
      </w:r>
      <w:proofErr w:type="spellStart"/>
      <w:r w:rsidRPr="00924E3B">
        <w:rPr>
          <w:rFonts w:ascii="Helvetica" w:hAnsi="Helvetica" w:cs="Helvetica"/>
        </w:rPr>
        <w:t>Rohmoser</w:t>
      </w:r>
      <w:proofErr w:type="spellEnd"/>
      <w:r w:rsidRPr="00924E3B">
        <w:rPr>
          <w:rFonts w:ascii="Helvetica" w:hAnsi="Helvetica" w:cs="Helvetica"/>
        </w:rPr>
        <w:t xml:space="preserve">, la Nunciatura Apostólica, la casa del Premio Nobel de la Paz, Sr. Oscar Arias Sánchez, el </w:t>
      </w:r>
      <w:proofErr w:type="spellStart"/>
      <w:r w:rsidRPr="00924E3B">
        <w:rPr>
          <w:rFonts w:ascii="Helvetica" w:hAnsi="Helvetica" w:cs="Helvetica"/>
        </w:rPr>
        <w:t>Boulevar</w:t>
      </w:r>
      <w:proofErr w:type="spellEnd"/>
      <w:r w:rsidRPr="00924E3B">
        <w:rPr>
          <w:rFonts w:ascii="Helvetica" w:hAnsi="Helvetica" w:cs="Helvetica"/>
        </w:rPr>
        <w:t xml:space="preserve"> de </w:t>
      </w:r>
      <w:proofErr w:type="spellStart"/>
      <w:r w:rsidRPr="00924E3B">
        <w:rPr>
          <w:rFonts w:ascii="Helvetica" w:hAnsi="Helvetica" w:cs="Helvetica"/>
        </w:rPr>
        <w:t>Rohmoser</w:t>
      </w:r>
      <w:proofErr w:type="spellEnd"/>
      <w:r w:rsidRPr="00924E3B">
        <w:rPr>
          <w:rFonts w:ascii="Helvetica" w:hAnsi="Helvetica" w:cs="Helvetica"/>
        </w:rPr>
        <w:t xml:space="preserve"> y el sector de Pavas. Al finalizar también se tendrá la oportunidad de visitar un interesante sitio donde adquirir algún recuerdo de su visita a la cuidad, San José. Hospedaje en San José.</w:t>
      </w:r>
    </w:p>
    <w:p w14:paraId="4968D3AE" w14:textId="40FACAB8" w:rsidR="00E4595C" w:rsidRPr="001E0D9D" w:rsidRDefault="00E4595C" w:rsidP="00E4595C">
      <w:pPr>
        <w:jc w:val="both"/>
        <w:rPr>
          <w:rFonts w:ascii="Handlee" w:hAnsi="Handlee" w:cs="Helvetica"/>
          <w:b/>
          <w:sz w:val="24"/>
        </w:rPr>
      </w:pPr>
      <w:r w:rsidRPr="001E0D9D">
        <w:rPr>
          <w:rFonts w:ascii="Handlee" w:hAnsi="Handlee" w:cs="Helvetica"/>
          <w:b/>
          <w:sz w:val="24"/>
        </w:rPr>
        <w:t>DÍA 03</w:t>
      </w:r>
      <w:r w:rsidRPr="001E0D9D">
        <w:rPr>
          <w:rFonts w:ascii="Handlee" w:hAnsi="Handlee" w:cs="Helvetica"/>
          <w:b/>
          <w:sz w:val="24"/>
        </w:rPr>
        <w:tab/>
        <w:t>LIBRE</w:t>
      </w:r>
    </w:p>
    <w:p w14:paraId="558D9E2A" w14:textId="77777777" w:rsidR="00E4595C" w:rsidRPr="00924E3B" w:rsidRDefault="00E4595C" w:rsidP="00E4595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924E3B">
        <w:rPr>
          <w:rFonts w:ascii="Helvetica" w:hAnsi="Helvetica" w:cs="Helvetica"/>
        </w:rPr>
        <w:t xml:space="preserve">Desayuno en el hotel. Día libre para visitar algún otro ligar como volcanes, playas, </w:t>
      </w:r>
      <w:proofErr w:type="spellStart"/>
      <w:r w:rsidRPr="00924E3B">
        <w:rPr>
          <w:rFonts w:ascii="Helvetica" w:hAnsi="Helvetica" w:cs="Helvetica"/>
        </w:rPr>
        <w:t>canopy</w:t>
      </w:r>
      <w:proofErr w:type="spellEnd"/>
      <w:r w:rsidRPr="00924E3B">
        <w:rPr>
          <w:rFonts w:ascii="Helvetica" w:hAnsi="Helvetica" w:cs="Helvetica"/>
        </w:rPr>
        <w:t xml:space="preserve"> entre otras actividades</w:t>
      </w:r>
      <w:r>
        <w:rPr>
          <w:rFonts w:ascii="Helvetica" w:hAnsi="Helvetica" w:cs="Helvetica"/>
        </w:rPr>
        <w:t xml:space="preserve"> (costo adicional)</w:t>
      </w:r>
      <w:r w:rsidRPr="00924E3B">
        <w:rPr>
          <w:rFonts w:ascii="Helvetica" w:hAnsi="Helvetica" w:cs="Helvetica"/>
        </w:rPr>
        <w:t>. Hospedaje en San José.</w:t>
      </w:r>
    </w:p>
    <w:p w14:paraId="34F996F0" w14:textId="703FD4D3" w:rsidR="00E4595C" w:rsidRPr="001E0D9D" w:rsidRDefault="00E4595C" w:rsidP="00E4595C">
      <w:pPr>
        <w:jc w:val="both"/>
        <w:rPr>
          <w:rFonts w:ascii="Handlee" w:hAnsi="Handlee" w:cs="Helvetica"/>
          <w:b/>
          <w:sz w:val="24"/>
        </w:rPr>
      </w:pPr>
      <w:r w:rsidRPr="001E0D9D">
        <w:rPr>
          <w:rFonts w:ascii="Handlee" w:hAnsi="Handlee" w:cs="Helvetica"/>
          <w:b/>
          <w:sz w:val="24"/>
        </w:rPr>
        <w:t>DÍA 04</w:t>
      </w:r>
      <w:r w:rsidRPr="001E0D9D">
        <w:rPr>
          <w:rFonts w:ascii="Handlee" w:hAnsi="Handlee" w:cs="Helvetica"/>
          <w:b/>
          <w:sz w:val="24"/>
        </w:rPr>
        <w:tab/>
        <w:t>SAN JOSÉ – MÉXICO</w:t>
      </w:r>
    </w:p>
    <w:p w14:paraId="66203B52" w14:textId="77777777" w:rsidR="00E4595C" w:rsidRPr="00924E3B" w:rsidRDefault="00E4595C" w:rsidP="00E4595C">
      <w:pPr>
        <w:jc w:val="both"/>
        <w:rPr>
          <w:rFonts w:ascii="Helvetica" w:hAnsi="Helvetica" w:cs="Helvetica"/>
        </w:rPr>
      </w:pPr>
      <w:r w:rsidRPr="00924E3B">
        <w:rPr>
          <w:rFonts w:ascii="Helvetica" w:hAnsi="Helvetica" w:cs="Helvetica"/>
        </w:rPr>
        <w:t>Desayuno en el hotel.  A la hora indicada traslado al Aeropuerto Internacional Juan Santa</w:t>
      </w:r>
      <w:r>
        <w:rPr>
          <w:rFonts w:ascii="Helvetica" w:hAnsi="Helvetica" w:cs="Helvetica"/>
        </w:rPr>
        <w:t xml:space="preserve">maría para abordar el vuelo de regreso a la Ciudad de México. </w:t>
      </w:r>
    </w:p>
    <w:p w14:paraId="7D909339" w14:textId="77777777" w:rsidR="00E4595C" w:rsidRDefault="00E4595C" w:rsidP="00E4595C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</w:t>
      </w:r>
      <w:r>
        <w:rPr>
          <w:noProof/>
          <w:lang w:eastAsia="es-MX"/>
        </w:rPr>
        <w:drawing>
          <wp:inline distT="0" distB="0" distL="0" distR="0" wp14:anchorId="00555CA6" wp14:editId="65CFF25E">
            <wp:extent cx="969645" cy="457835"/>
            <wp:effectExtent l="0" t="0" r="1905" b="0"/>
            <wp:docPr id="1" name="Imagen 1" descr="C:\Users\Internacional 4\AppData\Local\Microsoft\Windows\INetCache\Content.Outlook\44KHE0TU\HASTA PRONTO (0000000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Internacional 4\AppData\Local\Microsoft\Windows\INetCache\Content.Outlook\44KHE0TU\HASTA PRONTO (0000000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sz w:val="24"/>
          <w:u w:val="single"/>
        </w:rPr>
        <w:t>---------</w:t>
      </w:r>
    </w:p>
    <w:p w14:paraId="2E6CFB20" w14:textId="77777777" w:rsidR="00E4595C" w:rsidRDefault="00E4595C" w:rsidP="00E4595C">
      <w:pPr>
        <w:rPr>
          <w:rFonts w:ascii="Helvetica" w:hAnsi="Helvetica" w:cs="Helvetica"/>
        </w:rPr>
      </w:pPr>
    </w:p>
    <w:p w14:paraId="1C8E59E0" w14:textId="77777777" w:rsidR="00E4595C" w:rsidRDefault="00E4595C" w:rsidP="00E4595C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7B7F15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TARIFAS DESDE GDL</w:t>
      </w:r>
    </w:p>
    <w:tbl>
      <w:tblPr>
        <w:tblStyle w:val="Tablaconcuadrcula4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201"/>
        <w:gridCol w:w="1134"/>
        <w:gridCol w:w="992"/>
        <w:gridCol w:w="1279"/>
      </w:tblGrid>
      <w:tr w:rsidR="00E4595C" w:rsidRPr="00C0713B" w14:paraId="290AD585" w14:textId="77777777" w:rsidTr="00CF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1AA7B7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b w:val="0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color w:val="auto"/>
                <w:sz w:val="22"/>
                <w:szCs w:val="22"/>
              </w:rPr>
              <w:t xml:space="preserve">HOTEL 3* </w:t>
            </w:r>
          </w:p>
        </w:tc>
        <w:tc>
          <w:tcPr>
            <w:tcW w:w="1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A0D9F1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 w:val="0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color w:val="auto"/>
                <w:sz w:val="22"/>
                <w:szCs w:val="22"/>
              </w:rPr>
              <w:t>SGL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D5D0CF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 w:val="0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color w:val="auto"/>
                <w:sz w:val="22"/>
                <w:szCs w:val="22"/>
              </w:rPr>
              <w:t>DBL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B8825F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 w:val="0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color w:val="auto"/>
                <w:sz w:val="22"/>
                <w:szCs w:val="22"/>
              </w:rPr>
              <w:t>TPL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6E42F1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 w:val="0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color w:val="auto"/>
                <w:sz w:val="22"/>
                <w:szCs w:val="22"/>
              </w:rPr>
              <w:t>CHD - 10</w:t>
            </w:r>
          </w:p>
        </w:tc>
      </w:tr>
      <w:tr w:rsidR="00E4595C" w:rsidRPr="00C0713B" w14:paraId="50D2A18D" w14:textId="77777777" w:rsidTr="00CF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shd w:val="clear" w:color="auto" w:fill="auto"/>
          </w:tcPr>
          <w:p w14:paraId="1FAE0B1D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b w:val="0"/>
                <w:bCs w:val="0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sz w:val="22"/>
                <w:szCs w:val="22"/>
              </w:rPr>
              <w:t xml:space="preserve">DIC – NOV </w:t>
            </w:r>
          </w:p>
        </w:tc>
        <w:tc>
          <w:tcPr>
            <w:tcW w:w="1201" w:type="dxa"/>
            <w:shd w:val="clear" w:color="auto" w:fill="auto"/>
          </w:tcPr>
          <w:p w14:paraId="72ED090F" w14:textId="7295E8C2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745</w:t>
            </w:r>
          </w:p>
        </w:tc>
        <w:tc>
          <w:tcPr>
            <w:tcW w:w="1134" w:type="dxa"/>
            <w:shd w:val="clear" w:color="auto" w:fill="auto"/>
          </w:tcPr>
          <w:p w14:paraId="0A818721" w14:textId="2CA7BC2E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495</w:t>
            </w:r>
          </w:p>
        </w:tc>
        <w:tc>
          <w:tcPr>
            <w:tcW w:w="992" w:type="dxa"/>
            <w:shd w:val="clear" w:color="auto" w:fill="auto"/>
          </w:tcPr>
          <w:p w14:paraId="2629A813" w14:textId="2EBFA6B6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430</w:t>
            </w:r>
          </w:p>
        </w:tc>
        <w:tc>
          <w:tcPr>
            <w:tcW w:w="1279" w:type="dxa"/>
            <w:shd w:val="clear" w:color="auto" w:fill="auto"/>
          </w:tcPr>
          <w:p w14:paraId="2721A563" w14:textId="708EF5E3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315</w:t>
            </w:r>
          </w:p>
        </w:tc>
      </w:tr>
    </w:tbl>
    <w:p w14:paraId="3B8C8F37" w14:textId="77777777" w:rsidR="00E4595C" w:rsidRPr="00C0713B" w:rsidRDefault="00E4595C" w:rsidP="00E4595C">
      <w:pPr>
        <w:jc w:val="both"/>
        <w:rPr>
          <w:rFonts w:ascii="Helvetica" w:hAnsi="Helvetica" w:cs="Helvetica"/>
          <w:b/>
          <w:bCs/>
          <w:sz w:val="14"/>
          <w:u w:val="single"/>
        </w:rPr>
      </w:pPr>
    </w:p>
    <w:tbl>
      <w:tblPr>
        <w:tblStyle w:val="Tablaconcuadrcula4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201"/>
        <w:gridCol w:w="1134"/>
        <w:gridCol w:w="992"/>
        <w:gridCol w:w="1279"/>
      </w:tblGrid>
      <w:tr w:rsidR="00E4595C" w:rsidRPr="00C0713B" w14:paraId="4E73B189" w14:textId="77777777" w:rsidTr="00CF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5F0786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lastRenderedPageBreak/>
              <w:t xml:space="preserve">HOTEL 4* </w:t>
            </w:r>
          </w:p>
        </w:tc>
        <w:tc>
          <w:tcPr>
            <w:tcW w:w="1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B071A7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SGL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04E291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DBL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74B8C8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TPL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E19DE9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CHD - 10</w:t>
            </w:r>
          </w:p>
        </w:tc>
      </w:tr>
      <w:tr w:rsidR="00E4595C" w:rsidRPr="00C0713B" w14:paraId="168D49A3" w14:textId="77777777" w:rsidTr="00CF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shd w:val="clear" w:color="auto" w:fill="auto"/>
          </w:tcPr>
          <w:p w14:paraId="476EAFF5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sz w:val="22"/>
                <w:szCs w:val="22"/>
              </w:rPr>
              <w:t>DIC – NOV</w:t>
            </w:r>
          </w:p>
        </w:tc>
        <w:tc>
          <w:tcPr>
            <w:tcW w:w="1201" w:type="dxa"/>
            <w:shd w:val="clear" w:color="auto" w:fill="auto"/>
          </w:tcPr>
          <w:p w14:paraId="7C612603" w14:textId="0620BA49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765</w:t>
            </w:r>
          </w:p>
        </w:tc>
        <w:tc>
          <w:tcPr>
            <w:tcW w:w="1134" w:type="dxa"/>
            <w:shd w:val="clear" w:color="auto" w:fill="auto"/>
          </w:tcPr>
          <w:p w14:paraId="35FC4364" w14:textId="1ED0389D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505</w:t>
            </w:r>
          </w:p>
        </w:tc>
        <w:tc>
          <w:tcPr>
            <w:tcW w:w="992" w:type="dxa"/>
            <w:shd w:val="clear" w:color="auto" w:fill="auto"/>
          </w:tcPr>
          <w:p w14:paraId="29B22860" w14:textId="5F11578E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455</w:t>
            </w:r>
          </w:p>
        </w:tc>
        <w:tc>
          <w:tcPr>
            <w:tcW w:w="1279" w:type="dxa"/>
            <w:shd w:val="clear" w:color="auto" w:fill="auto"/>
          </w:tcPr>
          <w:p w14:paraId="32C3A492" w14:textId="5C8ABC6E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265</w:t>
            </w:r>
          </w:p>
        </w:tc>
      </w:tr>
    </w:tbl>
    <w:p w14:paraId="454EA877" w14:textId="77777777" w:rsidR="00E4595C" w:rsidRPr="00C0713B" w:rsidRDefault="00E4595C" w:rsidP="00E4595C">
      <w:pPr>
        <w:jc w:val="both"/>
        <w:rPr>
          <w:rFonts w:ascii="Helvetica" w:hAnsi="Helvetica" w:cs="Helvetica"/>
          <w:b/>
          <w:bCs/>
          <w:i/>
          <w:sz w:val="14"/>
          <w:u w:val="single"/>
        </w:rPr>
      </w:pPr>
    </w:p>
    <w:tbl>
      <w:tblPr>
        <w:tblStyle w:val="Tablaconcuadrcula4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201"/>
        <w:gridCol w:w="1134"/>
        <w:gridCol w:w="992"/>
        <w:gridCol w:w="1279"/>
      </w:tblGrid>
      <w:tr w:rsidR="00E4595C" w:rsidRPr="00C0713B" w14:paraId="48B42C78" w14:textId="77777777" w:rsidTr="00CF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A1A42F" w14:textId="77777777" w:rsidR="00E4595C" w:rsidRPr="005E00C2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5E00C2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 xml:space="preserve">HOTEL 5* </w:t>
            </w:r>
          </w:p>
        </w:tc>
        <w:tc>
          <w:tcPr>
            <w:tcW w:w="1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249FCD" w14:textId="77777777" w:rsidR="00E4595C" w:rsidRPr="005E00C2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5E00C2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SGL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1357B5" w14:textId="77777777" w:rsidR="00E4595C" w:rsidRPr="005E00C2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5E00C2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DBL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18AB98" w14:textId="77777777" w:rsidR="00E4595C" w:rsidRPr="005E00C2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5E00C2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TPL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7BD557" w14:textId="77777777" w:rsidR="00E4595C" w:rsidRPr="005E00C2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5E00C2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CHD - 10</w:t>
            </w:r>
          </w:p>
        </w:tc>
      </w:tr>
      <w:tr w:rsidR="00E4595C" w:rsidRPr="00C0713B" w14:paraId="4A5425F4" w14:textId="77777777" w:rsidTr="00CF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shd w:val="clear" w:color="auto" w:fill="auto"/>
          </w:tcPr>
          <w:p w14:paraId="431AC478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sz w:val="22"/>
                <w:szCs w:val="22"/>
              </w:rPr>
              <w:t>DIC – NOV</w:t>
            </w:r>
          </w:p>
        </w:tc>
        <w:tc>
          <w:tcPr>
            <w:tcW w:w="1201" w:type="dxa"/>
            <w:shd w:val="clear" w:color="auto" w:fill="auto"/>
          </w:tcPr>
          <w:p w14:paraId="74F0175E" w14:textId="2B421710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809</w:t>
            </w:r>
          </w:p>
        </w:tc>
        <w:tc>
          <w:tcPr>
            <w:tcW w:w="1134" w:type="dxa"/>
            <w:shd w:val="clear" w:color="auto" w:fill="auto"/>
          </w:tcPr>
          <w:p w14:paraId="39BD60F1" w14:textId="00B20C9C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526</w:t>
            </w:r>
          </w:p>
        </w:tc>
        <w:tc>
          <w:tcPr>
            <w:tcW w:w="992" w:type="dxa"/>
            <w:shd w:val="clear" w:color="auto" w:fill="auto"/>
          </w:tcPr>
          <w:p w14:paraId="313CD7B1" w14:textId="606D68AB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470</w:t>
            </w:r>
          </w:p>
        </w:tc>
        <w:tc>
          <w:tcPr>
            <w:tcW w:w="1279" w:type="dxa"/>
            <w:shd w:val="clear" w:color="auto" w:fill="auto"/>
          </w:tcPr>
          <w:p w14:paraId="062B687D" w14:textId="09C3014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265</w:t>
            </w:r>
          </w:p>
        </w:tc>
      </w:tr>
    </w:tbl>
    <w:p w14:paraId="1940D15E" w14:textId="77777777" w:rsidR="00E4595C" w:rsidRDefault="00E4595C" w:rsidP="00E4595C">
      <w:pPr>
        <w:rPr>
          <w:rFonts w:ascii="Helvetica" w:hAnsi="Helvetica" w:cs="Helvetica"/>
        </w:rPr>
      </w:pPr>
    </w:p>
    <w:p w14:paraId="66ACC0D0" w14:textId="77777777" w:rsidR="00E4595C" w:rsidRPr="007B7F15" w:rsidRDefault="00E4595C" w:rsidP="00E4595C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555575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IMPUESTOS</w:t>
      </w:r>
      <w:r w:rsidRPr="007B7F15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 </w:t>
      </w:r>
    </w:p>
    <w:tbl>
      <w:tblPr>
        <w:tblStyle w:val="Tablaconcuadrcula"/>
        <w:tblW w:w="7371" w:type="dxa"/>
        <w:tblInd w:w="704" w:type="dxa"/>
        <w:tblLook w:val="04A0" w:firstRow="1" w:lastRow="0" w:firstColumn="1" w:lastColumn="0" w:noHBand="0" w:noVBand="1"/>
      </w:tblPr>
      <w:tblGrid>
        <w:gridCol w:w="3542"/>
        <w:gridCol w:w="3829"/>
      </w:tblGrid>
      <w:tr w:rsidR="00E4595C" w14:paraId="0CA4684E" w14:textId="77777777" w:rsidTr="00CF6D93">
        <w:trPr>
          <w:trHeight w:val="265"/>
        </w:trPr>
        <w:tc>
          <w:tcPr>
            <w:tcW w:w="3542" w:type="dxa"/>
          </w:tcPr>
          <w:p w14:paraId="0C6DD836" w14:textId="77777777" w:rsidR="00E4595C" w:rsidRPr="00EA133F" w:rsidRDefault="00E4595C" w:rsidP="004A3B6E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  <w:lang w:eastAsia="es-MX"/>
              </w:rPr>
            </w:pPr>
            <w:r w:rsidRPr="00EA133F">
              <w:rPr>
                <w:rFonts w:ascii="Helvetica" w:hAnsi="Helvetica" w:cs="Helvetica"/>
                <w:sz w:val="24"/>
                <w:szCs w:val="24"/>
                <w:lang w:eastAsia="es-MX"/>
              </w:rPr>
              <w:t>Impuestos Aéreos</w:t>
            </w:r>
          </w:p>
        </w:tc>
        <w:tc>
          <w:tcPr>
            <w:tcW w:w="3829" w:type="dxa"/>
          </w:tcPr>
          <w:p w14:paraId="6D0C51A0" w14:textId="7CB8B20F" w:rsidR="00E4595C" w:rsidRPr="00EA133F" w:rsidRDefault="00E4595C" w:rsidP="004A3B6E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  <w:lang w:eastAsia="es-MX"/>
              </w:rPr>
            </w:pPr>
            <w:r w:rsidRPr="00EA133F">
              <w:rPr>
                <w:rFonts w:ascii="Helvetica" w:hAnsi="Helvetica" w:cs="Helvetica"/>
                <w:sz w:val="24"/>
                <w:szCs w:val="24"/>
                <w:lang w:eastAsia="es-MX"/>
              </w:rPr>
              <w:t>$3</w:t>
            </w:r>
            <w:r w:rsidR="004A3B6E">
              <w:rPr>
                <w:rFonts w:ascii="Helvetica" w:hAnsi="Helvetica" w:cs="Helvetica"/>
                <w:sz w:val="24"/>
                <w:szCs w:val="24"/>
                <w:lang w:eastAsia="es-MX"/>
              </w:rPr>
              <w:t>80</w:t>
            </w:r>
          </w:p>
        </w:tc>
      </w:tr>
    </w:tbl>
    <w:p w14:paraId="1A423182" w14:textId="77777777" w:rsidR="00E4595C" w:rsidRPr="000354E9" w:rsidRDefault="00E4595C" w:rsidP="00E4595C">
      <w:pPr>
        <w:rPr>
          <w:rFonts w:ascii="Helvetica" w:hAnsi="Helvetica" w:cs="Helvetica"/>
          <w:sz w:val="28"/>
        </w:rPr>
      </w:pPr>
    </w:p>
    <w:p w14:paraId="78721267" w14:textId="77777777" w:rsidR="00E4595C" w:rsidRDefault="00E4595C" w:rsidP="00E4595C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TARIFAS DESDE MEX</w:t>
      </w:r>
    </w:p>
    <w:tbl>
      <w:tblPr>
        <w:tblStyle w:val="Tablaconcuadrcula4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201"/>
        <w:gridCol w:w="1134"/>
        <w:gridCol w:w="992"/>
        <w:gridCol w:w="1279"/>
      </w:tblGrid>
      <w:tr w:rsidR="00E4595C" w:rsidRPr="00C0713B" w14:paraId="742B22FE" w14:textId="77777777" w:rsidTr="00CF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38F2E0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b w:val="0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color w:val="auto"/>
                <w:sz w:val="22"/>
                <w:szCs w:val="22"/>
              </w:rPr>
              <w:t xml:space="preserve">HOTEL 3* </w:t>
            </w:r>
          </w:p>
        </w:tc>
        <w:tc>
          <w:tcPr>
            <w:tcW w:w="1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CA6625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 w:val="0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color w:val="auto"/>
                <w:sz w:val="22"/>
                <w:szCs w:val="22"/>
              </w:rPr>
              <w:t>SGL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BD936E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 w:val="0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color w:val="auto"/>
                <w:sz w:val="22"/>
                <w:szCs w:val="22"/>
              </w:rPr>
              <w:t>DBL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CD8B59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 w:val="0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color w:val="auto"/>
                <w:sz w:val="22"/>
                <w:szCs w:val="22"/>
              </w:rPr>
              <w:t>TPL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67AB81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 w:val="0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color w:val="auto"/>
                <w:sz w:val="22"/>
                <w:szCs w:val="22"/>
              </w:rPr>
              <w:t>CHD - 10</w:t>
            </w:r>
          </w:p>
        </w:tc>
      </w:tr>
      <w:tr w:rsidR="00E4595C" w:rsidRPr="00C0713B" w14:paraId="520CDA90" w14:textId="77777777" w:rsidTr="00CF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shd w:val="clear" w:color="auto" w:fill="auto"/>
          </w:tcPr>
          <w:p w14:paraId="35EA4DC7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b w:val="0"/>
                <w:bCs w:val="0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sz w:val="22"/>
                <w:szCs w:val="22"/>
              </w:rPr>
              <w:t xml:space="preserve">DIC – NOV </w:t>
            </w:r>
          </w:p>
        </w:tc>
        <w:tc>
          <w:tcPr>
            <w:tcW w:w="1201" w:type="dxa"/>
            <w:shd w:val="clear" w:color="auto" w:fill="auto"/>
          </w:tcPr>
          <w:p w14:paraId="78B6AD85" w14:textId="42A3C569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689</w:t>
            </w:r>
          </w:p>
        </w:tc>
        <w:tc>
          <w:tcPr>
            <w:tcW w:w="1134" w:type="dxa"/>
            <w:shd w:val="clear" w:color="auto" w:fill="auto"/>
          </w:tcPr>
          <w:p w14:paraId="132BCC8B" w14:textId="5E8EC260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14:paraId="1252A27A" w14:textId="41025CA5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370</w:t>
            </w:r>
          </w:p>
        </w:tc>
        <w:tc>
          <w:tcPr>
            <w:tcW w:w="1279" w:type="dxa"/>
            <w:shd w:val="clear" w:color="auto" w:fill="auto"/>
          </w:tcPr>
          <w:p w14:paraId="072FDBB8" w14:textId="09C843A1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260</w:t>
            </w:r>
          </w:p>
        </w:tc>
      </w:tr>
    </w:tbl>
    <w:p w14:paraId="5229B368" w14:textId="77777777" w:rsidR="00E4595C" w:rsidRPr="00C0713B" w:rsidRDefault="00E4595C" w:rsidP="00E4595C">
      <w:pPr>
        <w:jc w:val="both"/>
        <w:rPr>
          <w:rFonts w:ascii="Helvetica" w:hAnsi="Helvetica" w:cs="Helvetica"/>
          <w:b/>
          <w:bCs/>
          <w:i/>
          <w:sz w:val="14"/>
          <w:u w:val="single"/>
        </w:rPr>
      </w:pPr>
    </w:p>
    <w:tbl>
      <w:tblPr>
        <w:tblStyle w:val="Tablaconcuadrcula4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201"/>
        <w:gridCol w:w="1134"/>
        <w:gridCol w:w="992"/>
        <w:gridCol w:w="1279"/>
      </w:tblGrid>
      <w:tr w:rsidR="00E4595C" w:rsidRPr="00C0713B" w14:paraId="5C1B43C0" w14:textId="77777777" w:rsidTr="00CF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D4889B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 xml:space="preserve">HOTEL 4* </w:t>
            </w:r>
          </w:p>
        </w:tc>
        <w:tc>
          <w:tcPr>
            <w:tcW w:w="1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896466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SGL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DD587A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DBL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97F55E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TPL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AD0810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CHD - 10</w:t>
            </w:r>
          </w:p>
        </w:tc>
      </w:tr>
      <w:tr w:rsidR="00E4595C" w:rsidRPr="00C0713B" w14:paraId="44A6975D" w14:textId="77777777" w:rsidTr="00CF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shd w:val="clear" w:color="auto" w:fill="auto"/>
          </w:tcPr>
          <w:p w14:paraId="1D02F2FF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sz w:val="22"/>
                <w:szCs w:val="22"/>
              </w:rPr>
              <w:t>DIC – NOV</w:t>
            </w:r>
          </w:p>
        </w:tc>
        <w:tc>
          <w:tcPr>
            <w:tcW w:w="1201" w:type="dxa"/>
            <w:shd w:val="clear" w:color="auto" w:fill="auto"/>
          </w:tcPr>
          <w:p w14:paraId="1530D6BD" w14:textId="5FD35A91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710</w:t>
            </w:r>
          </w:p>
        </w:tc>
        <w:tc>
          <w:tcPr>
            <w:tcW w:w="1134" w:type="dxa"/>
            <w:shd w:val="clear" w:color="auto" w:fill="auto"/>
          </w:tcPr>
          <w:p w14:paraId="0DAAC9AF" w14:textId="3F007558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445</w:t>
            </w:r>
          </w:p>
        </w:tc>
        <w:tc>
          <w:tcPr>
            <w:tcW w:w="992" w:type="dxa"/>
            <w:shd w:val="clear" w:color="auto" w:fill="auto"/>
          </w:tcPr>
          <w:p w14:paraId="6C07FAD0" w14:textId="0C82AD64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395</w:t>
            </w:r>
          </w:p>
        </w:tc>
        <w:tc>
          <w:tcPr>
            <w:tcW w:w="1279" w:type="dxa"/>
            <w:shd w:val="clear" w:color="auto" w:fill="auto"/>
          </w:tcPr>
          <w:p w14:paraId="092DFF44" w14:textId="138D5103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210</w:t>
            </w:r>
          </w:p>
        </w:tc>
      </w:tr>
    </w:tbl>
    <w:p w14:paraId="4609A573" w14:textId="77777777" w:rsidR="00E4595C" w:rsidRPr="00C0713B" w:rsidRDefault="00E4595C" w:rsidP="00E4595C">
      <w:pPr>
        <w:jc w:val="both"/>
        <w:rPr>
          <w:rFonts w:ascii="Helvetica" w:hAnsi="Helvetica" w:cs="Helvetica"/>
          <w:b/>
          <w:bCs/>
          <w:sz w:val="14"/>
          <w:u w:val="single"/>
        </w:rPr>
      </w:pPr>
    </w:p>
    <w:tbl>
      <w:tblPr>
        <w:tblStyle w:val="Tablaconcuadrcula4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201"/>
        <w:gridCol w:w="1134"/>
        <w:gridCol w:w="992"/>
        <w:gridCol w:w="1279"/>
      </w:tblGrid>
      <w:tr w:rsidR="00E4595C" w:rsidRPr="00C0713B" w14:paraId="298A5D92" w14:textId="77777777" w:rsidTr="00CF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1CFE5F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 xml:space="preserve">HOTEL 5* </w:t>
            </w:r>
          </w:p>
        </w:tc>
        <w:tc>
          <w:tcPr>
            <w:tcW w:w="1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577B4C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SGL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21E4F5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DBL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595661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TPL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53BD19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 w:val="0"/>
                <w:color w:val="auto"/>
                <w:sz w:val="22"/>
                <w:szCs w:val="22"/>
              </w:rPr>
              <w:t>CHD - 10</w:t>
            </w:r>
          </w:p>
        </w:tc>
      </w:tr>
      <w:tr w:rsidR="00E4595C" w:rsidRPr="00C0713B" w14:paraId="48683149" w14:textId="77777777" w:rsidTr="00CF6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shd w:val="clear" w:color="auto" w:fill="auto"/>
          </w:tcPr>
          <w:p w14:paraId="3C347CAF" w14:textId="77777777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rPr>
                <w:rFonts w:ascii="Helvetica" w:eastAsia="Calibri" w:hAnsi="Helvetica" w:cs="Helvetica"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sz w:val="22"/>
                <w:szCs w:val="22"/>
              </w:rPr>
              <w:t>DIC – NOV</w:t>
            </w:r>
          </w:p>
        </w:tc>
        <w:tc>
          <w:tcPr>
            <w:tcW w:w="1201" w:type="dxa"/>
            <w:shd w:val="clear" w:color="auto" w:fill="auto"/>
          </w:tcPr>
          <w:p w14:paraId="44A02CD3" w14:textId="6A729D05" w:rsidR="00E4595C" w:rsidRPr="00C0713B" w:rsidRDefault="004A3B6E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>
              <w:rPr>
                <w:rFonts w:ascii="Helvetica" w:eastAsia="Calibri" w:hAnsi="Helvetica" w:cs="Helvetica"/>
                <w:bCs/>
                <w:sz w:val="22"/>
                <w:szCs w:val="22"/>
              </w:rPr>
              <w:t>$755</w:t>
            </w:r>
          </w:p>
        </w:tc>
        <w:tc>
          <w:tcPr>
            <w:tcW w:w="1134" w:type="dxa"/>
            <w:shd w:val="clear" w:color="auto" w:fill="auto"/>
          </w:tcPr>
          <w:p w14:paraId="4FE48008" w14:textId="3C2F96BA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470</w:t>
            </w:r>
          </w:p>
        </w:tc>
        <w:tc>
          <w:tcPr>
            <w:tcW w:w="992" w:type="dxa"/>
            <w:shd w:val="clear" w:color="auto" w:fill="auto"/>
          </w:tcPr>
          <w:p w14:paraId="0C108388" w14:textId="6BF3490A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415</w:t>
            </w:r>
          </w:p>
        </w:tc>
        <w:tc>
          <w:tcPr>
            <w:tcW w:w="1279" w:type="dxa"/>
            <w:shd w:val="clear" w:color="auto" w:fill="auto"/>
          </w:tcPr>
          <w:p w14:paraId="7092BCF7" w14:textId="4996F092" w:rsidR="00E4595C" w:rsidRPr="00C0713B" w:rsidRDefault="00E4595C" w:rsidP="00CF6D93">
            <w:pPr>
              <w:tabs>
                <w:tab w:val="left" w:pos="2655"/>
                <w:tab w:val="center" w:pos="4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Helvetica"/>
                <w:bCs/>
                <w:sz w:val="22"/>
                <w:szCs w:val="22"/>
              </w:rPr>
            </w:pPr>
            <w:r w:rsidRPr="00C0713B">
              <w:rPr>
                <w:rFonts w:ascii="Helvetica" w:eastAsia="Calibri" w:hAnsi="Helvetica" w:cs="Helvetica"/>
                <w:bCs/>
                <w:sz w:val="22"/>
                <w:szCs w:val="22"/>
              </w:rPr>
              <w:t>$</w:t>
            </w:r>
            <w:r w:rsidR="004A3B6E">
              <w:rPr>
                <w:rFonts w:ascii="Helvetica" w:eastAsia="Calibri" w:hAnsi="Helvetica" w:cs="Helvetica"/>
                <w:bCs/>
                <w:sz w:val="22"/>
                <w:szCs w:val="22"/>
              </w:rPr>
              <w:t>210</w:t>
            </w:r>
          </w:p>
        </w:tc>
      </w:tr>
    </w:tbl>
    <w:p w14:paraId="6037AA8A" w14:textId="77777777" w:rsidR="00E4595C" w:rsidRDefault="00E4595C" w:rsidP="00E4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MX"/>
        </w:rPr>
      </w:pPr>
    </w:p>
    <w:p w14:paraId="529654FC" w14:textId="77777777" w:rsidR="00E4595C" w:rsidRPr="005B508E" w:rsidRDefault="00E4595C" w:rsidP="00E4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MX"/>
        </w:rPr>
      </w:pPr>
    </w:p>
    <w:p w14:paraId="6C47341E" w14:textId="77777777" w:rsidR="00E4595C" w:rsidRPr="007B7F15" w:rsidRDefault="00E4595C" w:rsidP="00E4595C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555575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IMPUESTOS</w:t>
      </w:r>
      <w:r w:rsidRPr="007B7F15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 </w:t>
      </w:r>
    </w:p>
    <w:tbl>
      <w:tblPr>
        <w:tblStyle w:val="Tablaconcuadrcula"/>
        <w:tblW w:w="7371" w:type="dxa"/>
        <w:tblInd w:w="704" w:type="dxa"/>
        <w:tblLook w:val="04A0" w:firstRow="1" w:lastRow="0" w:firstColumn="1" w:lastColumn="0" w:noHBand="0" w:noVBand="1"/>
      </w:tblPr>
      <w:tblGrid>
        <w:gridCol w:w="3542"/>
        <w:gridCol w:w="3829"/>
      </w:tblGrid>
      <w:tr w:rsidR="00E4595C" w14:paraId="66C58D3A" w14:textId="77777777" w:rsidTr="00CF6D93">
        <w:trPr>
          <w:trHeight w:val="265"/>
        </w:trPr>
        <w:tc>
          <w:tcPr>
            <w:tcW w:w="3542" w:type="dxa"/>
          </w:tcPr>
          <w:p w14:paraId="02A7444F" w14:textId="77777777" w:rsidR="00E4595C" w:rsidRPr="00EA133F" w:rsidRDefault="00E4595C" w:rsidP="004A3B6E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  <w:lang w:eastAsia="es-MX"/>
              </w:rPr>
            </w:pPr>
            <w:r w:rsidRPr="00EA133F">
              <w:rPr>
                <w:rFonts w:ascii="Helvetica" w:hAnsi="Helvetica" w:cs="Helvetica"/>
                <w:sz w:val="24"/>
                <w:szCs w:val="24"/>
                <w:lang w:eastAsia="es-MX"/>
              </w:rPr>
              <w:t>Impuestos Aéreos</w:t>
            </w:r>
          </w:p>
        </w:tc>
        <w:tc>
          <w:tcPr>
            <w:tcW w:w="3829" w:type="dxa"/>
          </w:tcPr>
          <w:p w14:paraId="65F44345" w14:textId="6A6428B1" w:rsidR="00E4595C" w:rsidRPr="00EA133F" w:rsidRDefault="00E4595C" w:rsidP="004A3B6E">
            <w:pPr>
              <w:pStyle w:val="Sinespaciado"/>
              <w:jc w:val="center"/>
              <w:rPr>
                <w:rFonts w:ascii="Helvetica" w:hAnsi="Helvetica" w:cs="Helvetica"/>
                <w:sz w:val="24"/>
                <w:szCs w:val="24"/>
                <w:lang w:eastAsia="es-MX"/>
              </w:rPr>
            </w:pPr>
            <w:r w:rsidRPr="00EA133F">
              <w:rPr>
                <w:rFonts w:ascii="Helvetica" w:hAnsi="Helvetica" w:cs="Helvetica"/>
                <w:sz w:val="24"/>
                <w:szCs w:val="24"/>
                <w:lang w:eastAsia="es-MX"/>
              </w:rPr>
              <w:t>$3</w:t>
            </w:r>
            <w:r w:rsidR="004A3B6E">
              <w:rPr>
                <w:rFonts w:ascii="Helvetica" w:hAnsi="Helvetica" w:cs="Helvetica"/>
                <w:sz w:val="24"/>
                <w:szCs w:val="24"/>
                <w:lang w:eastAsia="es-MX"/>
              </w:rPr>
              <w:t>80</w:t>
            </w:r>
          </w:p>
        </w:tc>
      </w:tr>
    </w:tbl>
    <w:p w14:paraId="43C7CEC6" w14:textId="77777777" w:rsidR="00E4595C" w:rsidRDefault="00E4595C" w:rsidP="00E4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MX"/>
        </w:rPr>
      </w:pPr>
    </w:p>
    <w:p w14:paraId="63546090" w14:textId="77777777" w:rsidR="00E4595C" w:rsidRPr="005B508E" w:rsidRDefault="00E4595C" w:rsidP="00E4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"/>
          <w:lang w:eastAsia="es-MX"/>
        </w:rPr>
      </w:pPr>
    </w:p>
    <w:p w14:paraId="37095DF6" w14:textId="77777777" w:rsidR="00E4595C" w:rsidRPr="002B2F64" w:rsidRDefault="00E4595C" w:rsidP="00E4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0"/>
          <w:lang w:eastAsia="es-MX"/>
        </w:rPr>
      </w:pPr>
    </w:p>
    <w:p w14:paraId="7D66848C" w14:textId="77777777" w:rsidR="00E4595C" w:rsidRPr="00652CE3" w:rsidRDefault="00E4595C" w:rsidP="00E4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lang w:eastAsia="es-MX"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7591E47A" wp14:editId="78F70CDC">
            <wp:extent cx="5612130" cy="175895"/>
            <wp:effectExtent l="0" t="0" r="7620" b="0"/>
            <wp:docPr id="4" name="Imagen 4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FB6C" w14:textId="77777777" w:rsidR="00E4595C" w:rsidRDefault="00E4595C" w:rsidP="00E4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</w:p>
    <w:p w14:paraId="24755526" w14:textId="26C2311A" w:rsidR="00E4595C" w:rsidRPr="00005E68" w:rsidRDefault="00E4595C" w:rsidP="00E459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es-MX"/>
        </w:rPr>
      </w:pPr>
      <w:r w:rsidRPr="009145A1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Precios vige</w:t>
      </w: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ntes hasta el 30/Noviembre/202</w:t>
      </w:r>
      <w:r w:rsidR="004A3B6E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4</w:t>
      </w: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, sujeto a disponibilidad.</w:t>
      </w:r>
    </w:p>
    <w:p w14:paraId="44505065" w14:textId="77777777" w:rsidR="00E4595C" w:rsidRDefault="00E4595C" w:rsidP="00E4595C"/>
    <w:p w14:paraId="5829185E" w14:textId="77777777" w:rsidR="00E4595C" w:rsidRPr="007474E5" w:rsidRDefault="00E4595C" w:rsidP="00E4595C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 Precios no aplican en</w:t>
      </w:r>
      <w:r>
        <w:rPr>
          <w:rFonts w:ascii="Helvetica" w:hAnsi="Helvetica" w:cs="Helvetica"/>
          <w:lang w:eastAsia="es-MX"/>
        </w:rPr>
        <w:t xml:space="preserve"> temporada alta,</w:t>
      </w:r>
      <w:r w:rsidRPr="007474E5">
        <w:rPr>
          <w:rFonts w:ascii="Helvetica" w:hAnsi="Helvetica" w:cs="Helvetica"/>
          <w:lang w:eastAsia="es-MX"/>
        </w:rPr>
        <w:t xml:space="preserve"> navidad, año nuevo, eventos especiales.</w:t>
      </w:r>
    </w:p>
    <w:p w14:paraId="3B98BAA5" w14:textId="77777777" w:rsidR="00E4595C" w:rsidRDefault="00E4595C" w:rsidP="00E4595C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Consultar tarifa de infantes.</w:t>
      </w:r>
    </w:p>
    <w:p w14:paraId="267186D2" w14:textId="6E8A3AE1" w:rsidR="00E4595C" w:rsidRDefault="00E4595C" w:rsidP="00E4595C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Mínimo dos pasajeros viajando juntos.</w:t>
      </w:r>
      <w:r w:rsidRPr="007474E5">
        <w:rPr>
          <w:rFonts w:ascii="Helvetica" w:hAnsi="Helvetica" w:cs="Helvetica"/>
          <w:lang w:eastAsia="es-MX"/>
        </w:rPr>
        <w:br/>
        <w:t>– Los precios cambian constantemente, así que te sugerimos la verificación de estos, y no utilizar este documento como definitivo.</w:t>
      </w:r>
    </w:p>
    <w:p w14:paraId="6C4DE8C0" w14:textId="77777777" w:rsidR="00E4595C" w:rsidRDefault="00E4595C" w:rsidP="00E4595C">
      <w:pPr>
        <w:pStyle w:val="Sinespaciado"/>
        <w:jc w:val="both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</w:t>
      </w:r>
      <w:r w:rsidRPr="00625C69">
        <w:rPr>
          <w:rFonts w:ascii="Helvetica" w:hAnsi="Helvetica" w:cs="Helvetica"/>
          <w:lang w:eastAsia="es-MX"/>
        </w:rPr>
        <w:t xml:space="preserve">Las camas extras tienen un costo adicional y dependen de la disponibilidad del hotel, en ocupación TPL o CUA deben compartir cama, ya que son habitaciones con 2 camas </w:t>
      </w:r>
      <w:proofErr w:type="spellStart"/>
      <w:r w:rsidRPr="00625C69">
        <w:rPr>
          <w:rFonts w:ascii="Helvetica" w:hAnsi="Helvetica" w:cs="Helvetica"/>
          <w:lang w:eastAsia="es-MX"/>
        </w:rPr>
        <w:t>queen</w:t>
      </w:r>
      <w:proofErr w:type="spellEnd"/>
      <w:r w:rsidRPr="00625C69">
        <w:rPr>
          <w:rFonts w:ascii="Helvetica" w:hAnsi="Helvetica" w:cs="Helvetica"/>
          <w:lang w:eastAsia="es-MX"/>
        </w:rPr>
        <w:t xml:space="preserve"> o full</w:t>
      </w:r>
      <w:r>
        <w:rPr>
          <w:rFonts w:ascii="Helvetica" w:hAnsi="Helvetica" w:cs="Helvetica"/>
          <w:lang w:eastAsia="es-MX"/>
        </w:rPr>
        <w:t>.</w:t>
      </w:r>
    </w:p>
    <w:p w14:paraId="03E6EC04" w14:textId="77777777" w:rsidR="00E4595C" w:rsidRDefault="00E4595C" w:rsidP="00E4595C">
      <w:pPr>
        <w:pStyle w:val="Sinespaciado"/>
        <w:rPr>
          <w:rFonts w:ascii="Helvetica" w:hAnsi="Helvetica" w:cs="Helvetica"/>
          <w:lang w:eastAsia="es-MX"/>
        </w:rPr>
      </w:pPr>
    </w:p>
    <w:p w14:paraId="4CF8F60C" w14:textId="77777777" w:rsidR="00E4595C" w:rsidRDefault="00E4595C" w:rsidP="00E4595C">
      <w:pPr>
        <w:jc w:val="both"/>
        <w:rPr>
          <w:rStyle w:val="Textoennegrita"/>
          <w:rFonts w:ascii="Helvetica" w:hAnsi="Helvetica" w:cs="Helvetica"/>
        </w:rPr>
      </w:pPr>
      <w:r w:rsidRPr="00845401">
        <w:rPr>
          <w:rStyle w:val="Textoennegrita"/>
          <w:rFonts w:ascii="Helvetica" w:hAnsi="Helvetica" w:cs="Helvetica"/>
        </w:rPr>
        <w:t>Importante:</w:t>
      </w:r>
    </w:p>
    <w:p w14:paraId="060404BA" w14:textId="77777777" w:rsidR="00E4595C" w:rsidRPr="00A352F3" w:rsidRDefault="00E4595C" w:rsidP="00E4595C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  <w:color w:val="000000"/>
        </w:rPr>
      </w:pPr>
      <w:r w:rsidRPr="00A352F3">
        <w:rPr>
          <w:rFonts w:ascii="Helvetica" w:hAnsi="Helvetica" w:cs="Helvetica"/>
        </w:rPr>
        <w:t>En caso de viajar con un menor de edad en cualquiera de los siguientes casos: Sin alguno de sus Padres o con algún familiar. Sera requisito indispensable para línea aérea presentar carta notariada.</w:t>
      </w:r>
    </w:p>
    <w:p w14:paraId="6336094B" w14:textId="77777777" w:rsidR="00E4595C" w:rsidRPr="000354E9" w:rsidRDefault="00E4595C" w:rsidP="00E4595C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Helvetica" w:hAnsi="Helvetica" w:cs="Helvetica"/>
        </w:rPr>
        <w:lastRenderedPageBreak/>
        <w:t>Por regulaciones internas del aeropuerto Internacional Juan Santamaría los pasajeros deben estar mínimo 03:00 horas antes de la salida de los vuelos internacionales.</w:t>
      </w:r>
    </w:p>
    <w:p w14:paraId="2B0F6527" w14:textId="77777777" w:rsidR="00E4595C" w:rsidRPr="00A352F3" w:rsidRDefault="00E4595C" w:rsidP="00E4595C">
      <w:pPr>
        <w:rPr>
          <w:rFonts w:eastAsia="Times New Roman" w:cstheme="minorHAnsi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</w:p>
    <w:p w14:paraId="08A85A05" w14:textId="77777777" w:rsidR="00E4595C" w:rsidRPr="00C40DF8" w:rsidRDefault="00E4595C" w:rsidP="00E4595C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C40DF8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HOTELES PREVISTOS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041"/>
        <w:gridCol w:w="2373"/>
        <w:gridCol w:w="2207"/>
      </w:tblGrid>
      <w:tr w:rsidR="00E4595C" w14:paraId="6761B915" w14:textId="77777777" w:rsidTr="007D4039">
        <w:tc>
          <w:tcPr>
            <w:tcW w:w="2207" w:type="dxa"/>
          </w:tcPr>
          <w:p w14:paraId="3D9224EB" w14:textId="77777777" w:rsidR="00E4595C" w:rsidRPr="00C40DF8" w:rsidRDefault="00E4595C" w:rsidP="00CF6D9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</w:pPr>
            <w:r w:rsidRPr="00C40DF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  <w:t>CIUDAD</w:t>
            </w:r>
          </w:p>
        </w:tc>
        <w:tc>
          <w:tcPr>
            <w:tcW w:w="2041" w:type="dxa"/>
          </w:tcPr>
          <w:p w14:paraId="2A9F2091" w14:textId="77777777" w:rsidR="00E4595C" w:rsidRPr="00C40DF8" w:rsidRDefault="00E4595C" w:rsidP="00CF6D9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</w:pPr>
            <w:r w:rsidRPr="00C40DF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  <w:t>3*</w:t>
            </w:r>
          </w:p>
        </w:tc>
        <w:tc>
          <w:tcPr>
            <w:tcW w:w="2373" w:type="dxa"/>
          </w:tcPr>
          <w:p w14:paraId="35B1224F" w14:textId="77777777" w:rsidR="00E4595C" w:rsidRPr="00C40DF8" w:rsidRDefault="00E4595C" w:rsidP="00CF6D9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</w:pPr>
            <w:r w:rsidRPr="00C40DF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  <w:t>4*</w:t>
            </w:r>
          </w:p>
        </w:tc>
        <w:tc>
          <w:tcPr>
            <w:tcW w:w="2207" w:type="dxa"/>
          </w:tcPr>
          <w:p w14:paraId="677DFD0D" w14:textId="77777777" w:rsidR="00E4595C" w:rsidRPr="00C40DF8" w:rsidRDefault="00E4595C" w:rsidP="00CF6D9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</w:pPr>
            <w:r w:rsidRPr="00C40DF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  <w:t>5*</w:t>
            </w:r>
          </w:p>
        </w:tc>
      </w:tr>
      <w:tr w:rsidR="00E4595C" w14:paraId="16CD13EC" w14:textId="77777777" w:rsidTr="007D4039">
        <w:tc>
          <w:tcPr>
            <w:tcW w:w="2207" w:type="dxa"/>
          </w:tcPr>
          <w:p w14:paraId="2B0640E8" w14:textId="77777777" w:rsidR="00E4595C" w:rsidRPr="00BE473D" w:rsidRDefault="00E4595C" w:rsidP="00CF6D93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</w:pPr>
            <w:r w:rsidRPr="00BE473D">
              <w:rPr>
                <w:rFonts w:ascii="Helvetica" w:hAnsi="Helvetica" w:cs="Helvetica"/>
              </w:rPr>
              <w:t>SAN JOSE</w:t>
            </w:r>
          </w:p>
        </w:tc>
        <w:tc>
          <w:tcPr>
            <w:tcW w:w="2041" w:type="dxa"/>
          </w:tcPr>
          <w:p w14:paraId="29F4DBCD" w14:textId="77777777" w:rsidR="00E4595C" w:rsidRPr="00BE473D" w:rsidRDefault="00E4595C" w:rsidP="00CF6D93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AUTENTICO</w:t>
            </w:r>
          </w:p>
        </w:tc>
        <w:tc>
          <w:tcPr>
            <w:tcW w:w="2373" w:type="dxa"/>
          </w:tcPr>
          <w:p w14:paraId="31A100F2" w14:textId="792CAD50" w:rsidR="00E4595C" w:rsidRPr="00BE473D" w:rsidRDefault="004A3B6E" w:rsidP="00CF6D93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WYDHAM GARDEN</w:t>
            </w:r>
          </w:p>
        </w:tc>
        <w:tc>
          <w:tcPr>
            <w:tcW w:w="2207" w:type="dxa"/>
          </w:tcPr>
          <w:p w14:paraId="08AE039B" w14:textId="5FCC9A01" w:rsidR="00E4595C" w:rsidRPr="00BE473D" w:rsidRDefault="007D4039" w:rsidP="00CF6D93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CROWN PLAZA </w:t>
            </w:r>
          </w:p>
        </w:tc>
      </w:tr>
    </w:tbl>
    <w:p w14:paraId="54820A91" w14:textId="77777777" w:rsidR="00E4595C" w:rsidRPr="00A22DB6" w:rsidRDefault="00E4595C" w:rsidP="00E4595C">
      <w:pPr>
        <w:rPr>
          <w:rFonts w:ascii="Arial" w:eastAsia="Times New Roman" w:hAnsi="Arial" w:cs="Arial"/>
          <w:b/>
          <w:bCs/>
          <w:color w:val="000000"/>
          <w:sz w:val="8"/>
          <w:szCs w:val="24"/>
          <w:shd w:val="clear" w:color="auto" w:fill="FFFFFF"/>
          <w:lang w:eastAsia="es-MX"/>
        </w:rPr>
      </w:pPr>
    </w:p>
    <w:p w14:paraId="1BDC419B" w14:textId="77777777" w:rsidR="00E4595C" w:rsidRDefault="00E4595C" w:rsidP="00E4595C">
      <w:pPr>
        <w:jc w:val="center"/>
        <w:rPr>
          <w:rFonts w:ascii="Helvetica" w:hAnsi="Helvetica" w:cs="Helvetica"/>
        </w:rPr>
      </w:pPr>
      <w: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  <w:t xml:space="preserve">Lista de hoteles más utilizados. Los pasajeros pueden ser alojados en hoteles descritos o similares de igual categoría. </w:t>
      </w:r>
    </w:p>
    <w:p w14:paraId="4B2C0655" w14:textId="77777777" w:rsidR="00E4595C" w:rsidRPr="008825E4" w:rsidRDefault="00E4595C" w:rsidP="00E4595C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8825E4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INCLUYE</w:t>
      </w:r>
    </w:p>
    <w:p w14:paraId="72FBCA43" w14:textId="77777777" w:rsidR="00E4595C" w:rsidRPr="00B760C5" w:rsidRDefault="00E4595C" w:rsidP="00E4595C">
      <w:pPr>
        <w:pStyle w:val="Sinespaciado"/>
        <w:numPr>
          <w:ilvl w:val="0"/>
          <w:numId w:val="1"/>
        </w:numPr>
        <w:rPr>
          <w:rFonts w:ascii="Helvetica" w:hAnsi="Helvetica" w:cs="Helvetica"/>
        </w:rPr>
      </w:pPr>
      <w:r w:rsidRPr="00B760C5">
        <w:rPr>
          <w:rFonts w:ascii="Helvetica" w:hAnsi="Helvetica" w:cs="Helvetica"/>
        </w:rPr>
        <w:t>Boleto de avión redondo clase turista México – San José – México.</w:t>
      </w:r>
    </w:p>
    <w:p w14:paraId="408B4EF2" w14:textId="77777777" w:rsidR="00E4595C" w:rsidRPr="00B760C5" w:rsidRDefault="00E4595C" w:rsidP="00E4595C">
      <w:pPr>
        <w:pStyle w:val="Sinespaciado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Pr="00B760C5">
        <w:rPr>
          <w:rFonts w:ascii="Helvetica" w:hAnsi="Helvetica" w:cs="Helvetica"/>
        </w:rPr>
        <w:t xml:space="preserve"> noches de alojamiento en San José en hotel de categoría elegida con desayunos. </w:t>
      </w:r>
    </w:p>
    <w:p w14:paraId="3B607541" w14:textId="77777777" w:rsidR="00E4595C" w:rsidRDefault="00E4595C" w:rsidP="00E4595C">
      <w:pPr>
        <w:pStyle w:val="Sinespaciado"/>
        <w:numPr>
          <w:ilvl w:val="0"/>
          <w:numId w:val="1"/>
        </w:numPr>
        <w:rPr>
          <w:rFonts w:ascii="Helvetica" w:hAnsi="Helvetica" w:cs="Helvetica"/>
        </w:rPr>
      </w:pPr>
      <w:r w:rsidRPr="00B760C5">
        <w:rPr>
          <w:rFonts w:ascii="Helvetica" w:hAnsi="Helvetica" w:cs="Helvetica"/>
        </w:rPr>
        <w:t>Traslados en servicio regular Aeropuerto – Hot</w:t>
      </w:r>
      <w:r>
        <w:rPr>
          <w:rFonts w:ascii="Helvetica" w:hAnsi="Helvetica" w:cs="Helvetica"/>
        </w:rPr>
        <w:t>el – Aeropuerto</w:t>
      </w:r>
      <w:r w:rsidRPr="00B760C5">
        <w:rPr>
          <w:rFonts w:ascii="Helvetica" w:hAnsi="Helvetica" w:cs="Helvetica"/>
        </w:rPr>
        <w:t>.</w:t>
      </w:r>
    </w:p>
    <w:p w14:paraId="7E7F0232" w14:textId="77777777" w:rsidR="00E4595C" w:rsidRPr="00C0713B" w:rsidRDefault="00E4595C" w:rsidP="00E4595C">
      <w:pPr>
        <w:pStyle w:val="Sinespaciado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City Tour de San José con compras de artesanías y almuerzo.</w:t>
      </w:r>
    </w:p>
    <w:p w14:paraId="69843238" w14:textId="77777777" w:rsidR="00E4595C" w:rsidRPr="00B760C5" w:rsidRDefault="00E4595C" w:rsidP="00E4595C">
      <w:pPr>
        <w:pStyle w:val="Sinespaciado"/>
        <w:numPr>
          <w:ilvl w:val="0"/>
          <w:numId w:val="1"/>
        </w:numPr>
        <w:rPr>
          <w:rFonts w:ascii="Helvetica" w:hAnsi="Helvetica" w:cs="Helvetica"/>
        </w:rPr>
      </w:pPr>
      <w:r w:rsidRPr="00B760C5">
        <w:rPr>
          <w:rFonts w:ascii="Helvetica" w:hAnsi="Helvetica" w:cs="Helvetica"/>
        </w:rPr>
        <w:t>Guía de habla hispana.</w:t>
      </w:r>
    </w:p>
    <w:p w14:paraId="0F878A81" w14:textId="77777777" w:rsidR="00E4595C" w:rsidRPr="00B760C5" w:rsidRDefault="00E4595C" w:rsidP="00E4595C">
      <w:pPr>
        <w:pStyle w:val="Sinespaciado"/>
        <w:numPr>
          <w:ilvl w:val="0"/>
          <w:numId w:val="1"/>
        </w:numPr>
        <w:rPr>
          <w:rFonts w:ascii="Helvetica" w:hAnsi="Helvetica" w:cs="Helvetica"/>
        </w:rPr>
      </w:pPr>
      <w:r w:rsidRPr="00B760C5">
        <w:rPr>
          <w:rFonts w:ascii="Helvetica" w:hAnsi="Helvetica" w:cs="Helvetica"/>
        </w:rPr>
        <w:t>Seguro de Asistencia AC35 para pasajeros de hasta 69 años.</w:t>
      </w:r>
    </w:p>
    <w:p w14:paraId="5DD92983" w14:textId="77777777" w:rsidR="00E4595C" w:rsidRDefault="00E4595C" w:rsidP="00E4595C">
      <w:pPr>
        <w:pStyle w:val="Sinespaciado"/>
        <w:numPr>
          <w:ilvl w:val="0"/>
          <w:numId w:val="1"/>
        </w:numPr>
        <w:rPr>
          <w:rFonts w:ascii="Helvetica" w:hAnsi="Helvetica" w:cs="Helvetica"/>
        </w:rPr>
      </w:pPr>
      <w:r w:rsidRPr="00B760C5">
        <w:rPr>
          <w:rFonts w:ascii="Helvetica" w:hAnsi="Helvetica" w:cs="Helvetica"/>
        </w:rPr>
        <w:t>Documentos de viaje se entregarán en formato digital.</w:t>
      </w:r>
    </w:p>
    <w:p w14:paraId="6F1A7EB3" w14:textId="77777777" w:rsidR="00E4595C" w:rsidRPr="00C0713B" w:rsidRDefault="00E4595C" w:rsidP="00E4595C">
      <w:pPr>
        <w:rPr>
          <w:rFonts w:ascii="Helvetica" w:eastAsia="Times New Roman" w:hAnsi="Helvetica" w:cs="Helvetica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</w:p>
    <w:p w14:paraId="667B7962" w14:textId="77777777" w:rsidR="00E4595C" w:rsidRPr="00C0090A" w:rsidRDefault="00E4595C" w:rsidP="00E4595C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C0090A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NO INCLUYE</w:t>
      </w:r>
    </w:p>
    <w:p w14:paraId="29EC9538" w14:textId="77777777" w:rsidR="00E4595C" w:rsidRPr="00B760C5" w:rsidRDefault="00E4595C" w:rsidP="00E4595C">
      <w:pPr>
        <w:pStyle w:val="Sinespaciado"/>
        <w:numPr>
          <w:ilvl w:val="0"/>
          <w:numId w:val="2"/>
        </w:numPr>
        <w:rPr>
          <w:rFonts w:ascii="Helvetica" w:hAnsi="Helvetica" w:cs="Helvetica"/>
        </w:rPr>
      </w:pPr>
      <w:r w:rsidRPr="00B760C5">
        <w:rPr>
          <w:rFonts w:ascii="Helvetica" w:hAnsi="Helvetica" w:cs="Helvetica"/>
        </w:rPr>
        <w:t>Ningún servicio no especificado.</w:t>
      </w:r>
    </w:p>
    <w:p w14:paraId="74255F68" w14:textId="77777777" w:rsidR="00E4595C" w:rsidRPr="00B760C5" w:rsidRDefault="00E4595C" w:rsidP="00E4595C">
      <w:pPr>
        <w:pStyle w:val="Sinespaciado"/>
        <w:numPr>
          <w:ilvl w:val="0"/>
          <w:numId w:val="2"/>
        </w:numPr>
        <w:rPr>
          <w:rFonts w:ascii="Helvetica" w:hAnsi="Helvetica" w:cs="Helvetica"/>
        </w:rPr>
      </w:pPr>
      <w:r w:rsidRPr="00B760C5">
        <w:rPr>
          <w:rFonts w:ascii="Helvetica" w:hAnsi="Helvetica" w:cs="Helvetica"/>
        </w:rPr>
        <w:t>Pasajeros mayores de 70 años consultar suplemento para seguro de asistencia.</w:t>
      </w:r>
    </w:p>
    <w:p w14:paraId="58C9FF5B" w14:textId="77777777" w:rsidR="00E4595C" w:rsidRPr="00B760C5" w:rsidRDefault="00E4595C" w:rsidP="00E4595C">
      <w:pPr>
        <w:pStyle w:val="Sinespaciado"/>
        <w:numPr>
          <w:ilvl w:val="0"/>
          <w:numId w:val="2"/>
        </w:numPr>
        <w:rPr>
          <w:rFonts w:ascii="Helvetica" w:hAnsi="Helvetica" w:cs="Helvetica"/>
        </w:rPr>
      </w:pPr>
      <w:r w:rsidRPr="00B760C5">
        <w:rPr>
          <w:rFonts w:ascii="Helvetica" w:hAnsi="Helvetica" w:cs="Helvetica"/>
        </w:rPr>
        <w:t>Gastos personales y propinas a maleteros, trasladistas, meseros y guías.</w:t>
      </w:r>
    </w:p>
    <w:p w14:paraId="58563986" w14:textId="77777777" w:rsidR="00E4595C" w:rsidRDefault="00E4595C" w:rsidP="00E4595C">
      <w:pPr>
        <w:pStyle w:val="Sinespaciado"/>
        <w:numPr>
          <w:ilvl w:val="0"/>
          <w:numId w:val="2"/>
        </w:numPr>
        <w:rPr>
          <w:rFonts w:ascii="Helvetica" w:hAnsi="Helvetica" w:cs="Helvetica"/>
        </w:rPr>
      </w:pPr>
      <w:r w:rsidRPr="00B760C5">
        <w:rPr>
          <w:rFonts w:ascii="Helvetica" w:hAnsi="Helvetica" w:cs="Helvetica"/>
        </w:rPr>
        <w:t>Impuesto de Salida de Costa Rica $29.00 USD por persona. (se paga directamente en destino)</w:t>
      </w:r>
      <w:r>
        <w:rPr>
          <w:rFonts w:ascii="Helvetica" w:hAnsi="Helvetica" w:cs="Helvetica"/>
        </w:rPr>
        <w:t>.</w:t>
      </w:r>
    </w:p>
    <w:p w14:paraId="7EE99FFE" w14:textId="77777777" w:rsidR="00E4595C" w:rsidRPr="0069764C" w:rsidRDefault="00E4595C" w:rsidP="00E4595C">
      <w:pPr>
        <w:pStyle w:val="Sinespaciado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La excursión panorámica por San Jose, no incluye las entradas de museos, teatros etc.</w:t>
      </w:r>
    </w:p>
    <w:p w14:paraId="63ABDD11" w14:textId="77777777" w:rsidR="00E4595C" w:rsidRPr="006758DA" w:rsidRDefault="00E4595C" w:rsidP="00E4595C">
      <w:pPr>
        <w:pStyle w:val="Sinespaciado"/>
        <w:numPr>
          <w:ilvl w:val="0"/>
          <w:numId w:val="2"/>
        </w:numPr>
        <w:rPr>
          <w:rFonts w:ascii="Helvetica" w:hAnsi="Helvetica" w:cs="Helvetica"/>
        </w:rPr>
      </w:pPr>
      <w:r w:rsidRPr="006758DA">
        <w:rPr>
          <w:rFonts w:ascii="Helvetica" w:hAnsi="Helvetica" w:cs="Helvetica"/>
        </w:rPr>
        <w:t>Impuestos aéreos.</w:t>
      </w:r>
    </w:p>
    <w:p w14:paraId="534CB083" w14:textId="77777777" w:rsidR="00E4595C" w:rsidRPr="00A352F3" w:rsidRDefault="00E4595C" w:rsidP="00E4595C">
      <w:pPr>
        <w:jc w:val="both"/>
        <w:rPr>
          <w:rFonts w:ascii="Book Antiqua" w:hAnsi="Book Antiqua"/>
          <w:b/>
          <w:bCs/>
          <w:iCs/>
          <w:sz w:val="12"/>
          <w:u w:val="single"/>
        </w:rPr>
      </w:pPr>
    </w:p>
    <w:p w14:paraId="401C7B8A" w14:textId="77777777" w:rsidR="00E4595C" w:rsidRDefault="00E4595C" w:rsidP="00E4595C">
      <w:pPr>
        <w:spacing w:after="0" w:line="240" w:lineRule="auto"/>
        <w:jc w:val="both"/>
        <w:rPr>
          <w:rFonts w:ascii="Handlee" w:eastAsia="Times New Roman" w:hAnsi="Handlee" w:cs="Helvetica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</w:p>
    <w:p w14:paraId="1FBC30D4" w14:textId="77777777" w:rsidR="00E4595C" w:rsidRDefault="00E4595C" w:rsidP="00E4595C">
      <w:pPr>
        <w:spacing w:after="0" w:line="240" w:lineRule="auto"/>
        <w:jc w:val="both"/>
        <w:rPr>
          <w:rFonts w:ascii="Handlee" w:eastAsia="Times New Roman" w:hAnsi="Handlee" w:cs="Helvetica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</w:p>
    <w:p w14:paraId="11AA0ABD" w14:textId="77777777" w:rsidR="00E4595C" w:rsidRDefault="00E4595C" w:rsidP="00E4595C">
      <w:pPr>
        <w:spacing w:after="0" w:line="240" w:lineRule="auto"/>
        <w:jc w:val="both"/>
        <w:rPr>
          <w:rFonts w:ascii="Handlee" w:eastAsia="Times New Roman" w:hAnsi="Handlee" w:cs="Helvetica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</w:p>
    <w:p w14:paraId="436AA058" w14:textId="77777777" w:rsidR="00E4595C" w:rsidRDefault="00E4595C" w:rsidP="00846799">
      <w:pPr>
        <w:spacing w:after="0" w:line="240" w:lineRule="auto"/>
        <w:jc w:val="center"/>
        <w:rPr>
          <w:rFonts w:ascii="Handlee" w:eastAsia="Times New Roman" w:hAnsi="Handlee" w:cs="Helvetica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  <w:r w:rsidRPr="00A33F2E">
        <w:rPr>
          <w:rFonts w:ascii="Handlee" w:eastAsia="Times New Roman" w:hAnsi="Handlee" w:cs="Helvetica"/>
          <w:b/>
          <w:bCs/>
          <w:noProof/>
          <w:color w:val="505050"/>
          <w:spacing w:val="24"/>
          <w:szCs w:val="30"/>
          <w:bdr w:val="none" w:sz="0" w:space="0" w:color="auto" w:frame="1"/>
          <w:lang w:eastAsia="es-MX"/>
        </w:rPr>
        <w:drawing>
          <wp:inline distT="0" distB="0" distL="0" distR="0" wp14:anchorId="38B54D88" wp14:editId="1E6C2CC1">
            <wp:extent cx="3204376" cy="208055"/>
            <wp:effectExtent l="0" t="0" r="0" b="1905"/>
            <wp:docPr id="8" name="Imagen 8" descr="C:\Users\Internacional 4\AppData\Local\Microsoft\Windows\INetCache\Content.Outlook\44KHE0TU\TEXTO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acional 4\AppData\Local\Microsoft\Windows\INetCache\Content.Outlook\44KHE0TU\TEXTO 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89" cy="2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09C4" w14:textId="77777777" w:rsidR="00E4595C" w:rsidRPr="00924E3B" w:rsidRDefault="00E4595C" w:rsidP="00E4595C">
      <w:pPr>
        <w:rPr>
          <w:rFonts w:ascii="Helvetica" w:hAnsi="Helvetica" w:cs="Helvetica"/>
        </w:rPr>
      </w:pPr>
    </w:p>
    <w:sectPr w:rsidR="00E4595C" w:rsidRPr="00924E3B" w:rsidSect="00102BC9">
      <w:headerReference w:type="default" r:id="rId10"/>
      <w:footerReference w:type="default" r:id="rId11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1030" w14:textId="77777777" w:rsidR="00102BC9" w:rsidRDefault="00102BC9" w:rsidP="002E05FB">
      <w:pPr>
        <w:spacing w:after="0" w:line="240" w:lineRule="auto"/>
      </w:pPr>
      <w:r>
        <w:separator/>
      </w:r>
    </w:p>
  </w:endnote>
  <w:endnote w:type="continuationSeparator" w:id="0">
    <w:p w14:paraId="16F058B4" w14:textId="77777777" w:rsidR="00102BC9" w:rsidRDefault="00102BC9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F186" w14:textId="316ADF4B" w:rsidR="004B3343" w:rsidRDefault="004B334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848BDC" wp14:editId="620C8D1C">
          <wp:simplePos x="0" y="0"/>
          <wp:positionH relativeFrom="page">
            <wp:align>right</wp:align>
          </wp:positionH>
          <wp:positionV relativeFrom="paragraph">
            <wp:posOffset>-851535</wp:posOffset>
          </wp:positionV>
          <wp:extent cx="7743825" cy="1213485"/>
          <wp:effectExtent l="0" t="0" r="9525" b="5715"/>
          <wp:wrapNone/>
          <wp:docPr id="13" name="Imagen 13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lech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097CA" w14:textId="00243A73" w:rsidR="00FD0930" w:rsidRPr="00935B92" w:rsidRDefault="00FD0930" w:rsidP="00151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965A" w14:textId="77777777" w:rsidR="00102BC9" w:rsidRDefault="00102BC9" w:rsidP="002E05FB">
      <w:pPr>
        <w:spacing w:after="0" w:line="240" w:lineRule="auto"/>
      </w:pPr>
      <w:r>
        <w:separator/>
      </w:r>
    </w:p>
  </w:footnote>
  <w:footnote w:type="continuationSeparator" w:id="0">
    <w:p w14:paraId="1DD5D584" w14:textId="77777777" w:rsidR="00102BC9" w:rsidRDefault="00102BC9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898B" w14:textId="551C3D9B" w:rsidR="002E05FB" w:rsidRDefault="0015171B" w:rsidP="00C5603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4F398F" wp14:editId="08908B4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749540" cy="1552575"/>
          <wp:effectExtent l="0" t="0" r="3810" b="9525"/>
          <wp:wrapNone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54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D68"/>
    <w:multiLevelType w:val="hybridMultilevel"/>
    <w:tmpl w:val="C262B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57FE"/>
    <w:multiLevelType w:val="hybridMultilevel"/>
    <w:tmpl w:val="E266E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6708"/>
    <w:multiLevelType w:val="hybridMultilevel"/>
    <w:tmpl w:val="F89E5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566107">
    <w:abstractNumId w:val="1"/>
  </w:num>
  <w:num w:numId="2" w16cid:durableId="825784379">
    <w:abstractNumId w:val="2"/>
  </w:num>
  <w:num w:numId="3" w16cid:durableId="93574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C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FB"/>
    <w:rsid w:val="000022DA"/>
    <w:rsid w:val="000C45F7"/>
    <w:rsid w:val="000E00EB"/>
    <w:rsid w:val="000E46B4"/>
    <w:rsid w:val="000F5A2E"/>
    <w:rsid w:val="00102BC9"/>
    <w:rsid w:val="001051EF"/>
    <w:rsid w:val="0015171B"/>
    <w:rsid w:val="00180891"/>
    <w:rsid w:val="001905C3"/>
    <w:rsid w:val="00190CA1"/>
    <w:rsid w:val="001D7212"/>
    <w:rsid w:val="002B4A26"/>
    <w:rsid w:val="002E05FB"/>
    <w:rsid w:val="0036502B"/>
    <w:rsid w:val="003F495F"/>
    <w:rsid w:val="00451379"/>
    <w:rsid w:val="00483B2B"/>
    <w:rsid w:val="004A3B6E"/>
    <w:rsid w:val="004B05D6"/>
    <w:rsid w:val="004B2D99"/>
    <w:rsid w:val="004B3343"/>
    <w:rsid w:val="004C17D6"/>
    <w:rsid w:val="00515318"/>
    <w:rsid w:val="00523F31"/>
    <w:rsid w:val="005B258C"/>
    <w:rsid w:val="005C4D61"/>
    <w:rsid w:val="006A5B68"/>
    <w:rsid w:val="007D4039"/>
    <w:rsid w:val="007F1452"/>
    <w:rsid w:val="00846799"/>
    <w:rsid w:val="00857F22"/>
    <w:rsid w:val="009356D6"/>
    <w:rsid w:val="00935B92"/>
    <w:rsid w:val="009A1949"/>
    <w:rsid w:val="009F6C31"/>
    <w:rsid w:val="00A2717A"/>
    <w:rsid w:val="00BC4A99"/>
    <w:rsid w:val="00BC6CD7"/>
    <w:rsid w:val="00C5603A"/>
    <w:rsid w:val="00CB6C08"/>
    <w:rsid w:val="00CD3002"/>
    <w:rsid w:val="00D17C4C"/>
    <w:rsid w:val="00DA54D9"/>
    <w:rsid w:val="00E05733"/>
    <w:rsid w:val="00E4595C"/>
    <w:rsid w:val="00E54EDD"/>
    <w:rsid w:val="00EE1B0C"/>
    <w:rsid w:val="00F42A0A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65DE"/>
  <w15:chartTrackingRefBased/>
  <w15:docId w15:val="{7E8F4E6C-D345-463D-A199-60EA6A4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5FB"/>
  </w:style>
  <w:style w:type="paragraph" w:styleId="Piedepgina">
    <w:name w:val="footer"/>
    <w:basedOn w:val="Normal"/>
    <w:link w:val="Piedepgina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FB"/>
  </w:style>
  <w:style w:type="paragraph" w:styleId="Textodeglobo">
    <w:name w:val="Balloon Text"/>
    <w:basedOn w:val="Normal"/>
    <w:link w:val="TextodegloboCar"/>
    <w:uiPriority w:val="99"/>
    <w:semiHidden/>
    <w:unhideWhenUsed/>
    <w:rsid w:val="005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25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4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4595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4595C"/>
    <w:rPr>
      <w:b/>
      <w:bCs/>
    </w:rPr>
  </w:style>
  <w:style w:type="table" w:styleId="Tablaconcuadrcula4-nfasis6">
    <w:name w:val="Grid Table 4 Accent 6"/>
    <w:basedOn w:val="Tablanormal"/>
    <w:uiPriority w:val="49"/>
    <w:rsid w:val="00E4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ES_trad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Operaciones Internacional</cp:lastModifiedBy>
  <cp:revision>3</cp:revision>
  <cp:lastPrinted>2021-10-13T18:32:00Z</cp:lastPrinted>
  <dcterms:created xsi:type="dcterms:W3CDTF">2023-05-09T22:31:00Z</dcterms:created>
  <dcterms:modified xsi:type="dcterms:W3CDTF">2024-01-16T17:35:00Z</dcterms:modified>
</cp:coreProperties>
</file>