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13BD" w14:textId="77777777" w:rsidR="00F16B00" w:rsidRPr="00EA1380" w:rsidRDefault="00F16B00" w:rsidP="00B66460">
      <w:pPr>
        <w:rPr>
          <w:rFonts w:ascii="Handlee" w:hAnsi="Handlee"/>
          <w:b/>
          <w:szCs w:val="32"/>
        </w:rPr>
      </w:pPr>
    </w:p>
    <w:p w14:paraId="1C3DF083" w14:textId="77777777" w:rsidR="00DD72B7" w:rsidRPr="00DD72B7" w:rsidRDefault="00DD72B7" w:rsidP="00B66460">
      <w:pPr>
        <w:rPr>
          <w:rFonts w:ascii="Handlee" w:hAnsi="Handlee"/>
          <w:b/>
          <w:sz w:val="14"/>
          <w:szCs w:val="32"/>
        </w:rPr>
      </w:pPr>
    </w:p>
    <w:p w14:paraId="0F408392" w14:textId="77777777" w:rsidR="00256E5E" w:rsidRPr="00A11AC4" w:rsidRDefault="007B50A3" w:rsidP="00B66460">
      <w:pPr>
        <w:rPr>
          <w:rFonts w:ascii="Handlee" w:hAnsi="Handlee"/>
          <w:b/>
          <w:sz w:val="32"/>
          <w:szCs w:val="32"/>
        </w:rPr>
      </w:pPr>
      <w:r w:rsidRPr="00A11AC4">
        <w:rPr>
          <w:rFonts w:ascii="Handlee" w:hAnsi="Handlee"/>
          <w:b/>
          <w:sz w:val="32"/>
          <w:szCs w:val="32"/>
        </w:rPr>
        <w:t xml:space="preserve">CIRCULO IMPERIAL </w:t>
      </w:r>
      <w:r w:rsidR="00256E5E" w:rsidRPr="00A11AC4">
        <w:rPr>
          <w:rFonts w:ascii="Handlee" w:hAnsi="Handlee"/>
          <w:b/>
          <w:sz w:val="32"/>
          <w:szCs w:val="32"/>
        </w:rPr>
        <w:t xml:space="preserve">(Londres- París)  </w:t>
      </w:r>
      <w:r w:rsidR="00BA44E4" w:rsidRPr="00A11AC4">
        <w:rPr>
          <w:rFonts w:ascii="Handlee" w:hAnsi="Handlee"/>
          <w:b/>
          <w:sz w:val="32"/>
          <w:szCs w:val="32"/>
        </w:rPr>
        <w:t xml:space="preserve">                                                               </w:t>
      </w:r>
    </w:p>
    <w:p w14:paraId="3904316F" w14:textId="77777777" w:rsidR="00256E5E" w:rsidRPr="00256E5E" w:rsidRDefault="00256E5E" w:rsidP="00256E5E">
      <w:pPr>
        <w:jc w:val="right"/>
        <w:rPr>
          <w:rFonts w:ascii="Helvetica" w:hAnsi="Helvetica" w:cs="Helvetica"/>
        </w:rPr>
      </w:pPr>
      <w:r w:rsidRPr="00256E5E">
        <w:rPr>
          <w:rFonts w:ascii="Helvetica" w:hAnsi="Helvetica" w:cs="Helvetica"/>
        </w:rPr>
        <w:t>20 DÍAS / 18 NOCHES</w:t>
      </w:r>
    </w:p>
    <w:p w14:paraId="70E94E68" w14:textId="77777777" w:rsidR="00256E5E" w:rsidRDefault="00256E5E" w:rsidP="00F16B00">
      <w:pPr>
        <w:jc w:val="right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szCs w:val="32"/>
        </w:rPr>
        <w:t>LONDRES, PARIS, BRUJAS, AMBERES, AMSTERDAM,</w:t>
      </w:r>
      <w:r w:rsidRPr="00256E5E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Helvetica" w:hAnsi="Helvetica" w:cs="Helvetica"/>
          <w:color w:val="000000"/>
        </w:rPr>
        <w:t xml:space="preserve">HANNOVER, </w:t>
      </w:r>
      <w:r w:rsidRPr="00256E5E">
        <w:rPr>
          <w:rFonts w:ascii="Helvetica" w:hAnsi="Helvetica" w:cs="Helvetica"/>
          <w:color w:val="000000"/>
        </w:rPr>
        <w:t>BERLÍN</w:t>
      </w:r>
      <w:r>
        <w:rPr>
          <w:rFonts w:ascii="Helvetica" w:hAnsi="Helvetica" w:cs="Helvetica"/>
          <w:color w:val="000000"/>
        </w:rPr>
        <w:t xml:space="preserve">, </w:t>
      </w:r>
      <w:r w:rsidRPr="00256E5E">
        <w:rPr>
          <w:rFonts w:ascii="Helvetica" w:hAnsi="Helvetica" w:cs="Helvetica"/>
          <w:color w:val="000000"/>
        </w:rPr>
        <w:t>DRESDEN, PRAGA,</w:t>
      </w:r>
      <w:r w:rsidRPr="00256E5E">
        <w:rPr>
          <w:rFonts w:ascii="Helvetica" w:hAnsi="Helvetica" w:cs="Helvetica"/>
          <w:color w:val="000000"/>
          <w:sz w:val="24"/>
        </w:rPr>
        <w:t xml:space="preserve"> </w:t>
      </w:r>
      <w:r w:rsidRPr="00256E5E">
        <w:rPr>
          <w:rFonts w:ascii="Helvetica" w:hAnsi="Helvetica" w:cs="Helvetica"/>
          <w:color w:val="000000"/>
        </w:rPr>
        <w:t>LEDNICE, BRATISLAVA, BUDAPEST, GYOR, VIENA, MARIBOR, LJ</w:t>
      </w:r>
      <w:r w:rsidR="00CB646D">
        <w:rPr>
          <w:rFonts w:ascii="Helvetica" w:hAnsi="Helvetica" w:cs="Helvetica"/>
          <w:color w:val="000000"/>
        </w:rPr>
        <w:t>UBLJANA, VENECIA, ZÚRICH, DIJON, PARÍS.</w:t>
      </w:r>
    </w:p>
    <w:p w14:paraId="4171D8E1" w14:textId="77777777" w:rsidR="007B50A3" w:rsidRPr="007B50A3" w:rsidRDefault="007B50A3" w:rsidP="007B50A3">
      <w:pPr>
        <w:jc w:val="right"/>
        <w:rPr>
          <w:rFonts w:ascii="Helvetica" w:hAnsi="Helvetica" w:cs="Helvetica"/>
        </w:rPr>
      </w:pPr>
      <w:r w:rsidRPr="007B50A3">
        <w:rPr>
          <w:rFonts w:ascii="Helvetica" w:hAnsi="Helvetica" w:cs="Helvetica"/>
          <w:b/>
        </w:rPr>
        <w:t>SALIDAS:</w:t>
      </w:r>
      <w:r w:rsidRPr="007B50A3">
        <w:rPr>
          <w:rFonts w:ascii="Helvetica" w:hAnsi="Helvetica" w:cs="Helvetica"/>
        </w:rPr>
        <w:t xml:space="preserve"> VIERNES</w:t>
      </w:r>
    </w:p>
    <w:p w14:paraId="4799F532" w14:textId="77777777" w:rsidR="007B50A3" w:rsidRPr="0024660B" w:rsidRDefault="007B50A3" w:rsidP="007B50A3">
      <w:pPr>
        <w:pStyle w:val="Sinespaciado"/>
        <w:jc w:val="right"/>
        <w:rPr>
          <w:rFonts w:ascii="Handlee" w:hAnsi="Handlee"/>
          <w:b/>
          <w:color w:val="323E4F" w:themeColor="text2" w:themeShade="BF"/>
          <w:sz w:val="28"/>
        </w:rPr>
      </w:pPr>
      <w:r w:rsidRPr="0024660B">
        <w:rPr>
          <w:rFonts w:ascii="Handlee" w:hAnsi="Handlee"/>
          <w:b/>
          <w:color w:val="323E4F" w:themeColor="text2" w:themeShade="BF"/>
          <w:sz w:val="28"/>
        </w:rPr>
        <w:t>DISPONIBLE DESDE:</w:t>
      </w:r>
    </w:p>
    <w:p w14:paraId="7860679C" w14:textId="77777777" w:rsidR="007B50A3" w:rsidRPr="0024660B" w:rsidRDefault="007B50A3" w:rsidP="007B50A3">
      <w:pPr>
        <w:pStyle w:val="Sinespaciado"/>
        <w:jc w:val="right"/>
        <w:rPr>
          <w:rFonts w:ascii="Handlee" w:hAnsi="Handlee"/>
          <w:b/>
          <w:color w:val="D14BC0"/>
          <w:sz w:val="28"/>
        </w:rPr>
      </w:pPr>
      <w:r w:rsidRPr="0024660B">
        <w:rPr>
          <w:rFonts w:ascii="Handlee" w:hAnsi="Handlee"/>
          <w:b/>
          <w:color w:val="D14BC0"/>
          <w:sz w:val="28"/>
        </w:rPr>
        <w:t>09 DIAS</w:t>
      </w:r>
    </w:p>
    <w:p w14:paraId="2573D3D2" w14:textId="77777777" w:rsidR="007B50A3" w:rsidRPr="0024660B" w:rsidRDefault="007B50A3" w:rsidP="007B50A3">
      <w:pPr>
        <w:pStyle w:val="Sinespaciado"/>
        <w:jc w:val="right"/>
        <w:rPr>
          <w:rFonts w:ascii="Handlee" w:hAnsi="Handlee"/>
          <w:b/>
          <w:color w:val="D14BC0"/>
          <w:sz w:val="28"/>
        </w:rPr>
      </w:pPr>
      <w:r w:rsidRPr="0024660B">
        <w:rPr>
          <w:rFonts w:ascii="Handlee" w:hAnsi="Handlee"/>
          <w:b/>
          <w:color w:val="D14BC0"/>
          <w:sz w:val="28"/>
        </w:rPr>
        <w:t>12 DIAS</w:t>
      </w:r>
    </w:p>
    <w:p w14:paraId="6791D469" w14:textId="77777777" w:rsidR="007B50A3" w:rsidRPr="0024660B" w:rsidRDefault="007B50A3" w:rsidP="007B50A3">
      <w:pPr>
        <w:pStyle w:val="Sinespaciado"/>
        <w:jc w:val="right"/>
        <w:rPr>
          <w:rFonts w:ascii="Handlee" w:hAnsi="Handlee"/>
          <w:b/>
          <w:color w:val="D14BC0"/>
          <w:sz w:val="28"/>
        </w:rPr>
      </w:pPr>
      <w:r w:rsidRPr="0024660B">
        <w:rPr>
          <w:rFonts w:ascii="Handlee" w:hAnsi="Handlee"/>
          <w:b/>
          <w:color w:val="D14BC0"/>
          <w:sz w:val="28"/>
        </w:rPr>
        <w:t>13 DIAS</w:t>
      </w:r>
    </w:p>
    <w:p w14:paraId="608EB807" w14:textId="77777777" w:rsidR="007B50A3" w:rsidRPr="0024660B" w:rsidRDefault="007B50A3" w:rsidP="007B50A3">
      <w:pPr>
        <w:pStyle w:val="Sinespaciado"/>
        <w:jc w:val="right"/>
        <w:rPr>
          <w:rFonts w:ascii="Handlee" w:hAnsi="Handlee"/>
          <w:b/>
          <w:color w:val="D14BC0"/>
          <w:sz w:val="28"/>
        </w:rPr>
      </w:pPr>
      <w:r w:rsidRPr="0024660B">
        <w:rPr>
          <w:rFonts w:ascii="Handlee" w:hAnsi="Handlee"/>
          <w:b/>
          <w:color w:val="D14BC0"/>
          <w:sz w:val="28"/>
        </w:rPr>
        <w:t>18 DIAS</w:t>
      </w:r>
    </w:p>
    <w:p w14:paraId="5E36D65C" w14:textId="77777777" w:rsidR="007E4827" w:rsidRPr="00EA1380" w:rsidRDefault="007B50A3" w:rsidP="00EA1380">
      <w:pPr>
        <w:pStyle w:val="Sinespaciado"/>
        <w:jc w:val="right"/>
        <w:rPr>
          <w:rFonts w:ascii="Handlee" w:hAnsi="Handlee"/>
          <w:b/>
          <w:color w:val="D14BC0"/>
          <w:sz w:val="28"/>
        </w:rPr>
      </w:pPr>
      <w:r w:rsidRPr="0024660B">
        <w:rPr>
          <w:rFonts w:ascii="Handlee" w:hAnsi="Handlee"/>
          <w:b/>
          <w:color w:val="D14BC0"/>
          <w:sz w:val="28"/>
        </w:rPr>
        <w:t>20 DIAS</w:t>
      </w:r>
    </w:p>
    <w:p w14:paraId="78CA5DE3" w14:textId="77777777" w:rsidR="00B66460" w:rsidRPr="0024660B" w:rsidRDefault="0024660B" w:rsidP="00B66460">
      <w:pPr>
        <w:rPr>
          <w:rFonts w:ascii="Handlee" w:hAnsi="Handlee"/>
          <w:b/>
          <w:sz w:val="28"/>
        </w:rPr>
      </w:pPr>
      <w:r w:rsidRPr="0024660B">
        <w:rPr>
          <w:rFonts w:ascii="Handlee" w:hAnsi="Handlee"/>
          <w:b/>
          <w:sz w:val="28"/>
        </w:rPr>
        <w:t>ITINERARIO</w:t>
      </w:r>
    </w:p>
    <w:p w14:paraId="0680BED6" w14:textId="77777777" w:rsidR="00B66460" w:rsidRPr="0024660B" w:rsidRDefault="0024660B" w:rsidP="00BE5127">
      <w:pPr>
        <w:jc w:val="both"/>
        <w:rPr>
          <w:rFonts w:ascii="Handlee" w:hAnsi="Handlee" w:cs="Helvetica"/>
          <w:sz w:val="24"/>
        </w:rPr>
      </w:pPr>
      <w:r w:rsidRPr="0024660B">
        <w:rPr>
          <w:rFonts w:ascii="Handlee" w:hAnsi="Handlee" w:cs="Helvetica"/>
          <w:b/>
          <w:color w:val="000000"/>
          <w:sz w:val="24"/>
        </w:rPr>
        <w:t xml:space="preserve">DÍA </w:t>
      </w:r>
      <w:r w:rsidR="007F038B">
        <w:rPr>
          <w:rFonts w:ascii="Handlee" w:hAnsi="Handlee" w:cs="Helvetica"/>
          <w:b/>
          <w:color w:val="000000"/>
          <w:sz w:val="24"/>
        </w:rPr>
        <w:t>0</w:t>
      </w:r>
      <w:r w:rsidRPr="0024660B">
        <w:rPr>
          <w:rFonts w:ascii="Handlee" w:hAnsi="Handlee" w:cs="Helvetica"/>
          <w:b/>
          <w:color w:val="000000"/>
          <w:sz w:val="24"/>
        </w:rPr>
        <w:t xml:space="preserve">1 </w:t>
      </w:r>
      <w:r w:rsidRPr="0024660B">
        <w:rPr>
          <w:rFonts w:ascii="Handlee" w:hAnsi="Handlee" w:cs="Helvetica"/>
          <w:b/>
          <w:color w:val="000000"/>
          <w:sz w:val="24"/>
        </w:rPr>
        <w:tab/>
        <w:t>MEXICO - LONDRES</w:t>
      </w:r>
    </w:p>
    <w:p w14:paraId="1425C47A" w14:textId="77777777" w:rsidR="004E058F" w:rsidRPr="0024660B" w:rsidRDefault="004E058F" w:rsidP="00BE5127">
      <w:pPr>
        <w:jc w:val="both"/>
        <w:rPr>
          <w:rFonts w:ascii="Helvetica" w:hAnsi="Helvetica" w:cs="Helvetica"/>
          <w:b/>
          <w:color w:val="000000"/>
        </w:rPr>
      </w:pPr>
      <w:r w:rsidRPr="0024660B">
        <w:rPr>
          <w:rFonts w:ascii="Helvetica" w:hAnsi="Helvetica" w:cs="Helvetica"/>
          <w:color w:val="000000"/>
        </w:rPr>
        <w:t>A la hora indicada presentarse en el aeropuerto para abordar su vuelo con destino a Londres. Noche a bordo</w:t>
      </w:r>
      <w:r w:rsidRPr="0024660B">
        <w:rPr>
          <w:rFonts w:ascii="Helvetica" w:hAnsi="Helvetica" w:cs="Helvetica"/>
          <w:b/>
          <w:color w:val="000000"/>
        </w:rPr>
        <w:t xml:space="preserve"> </w:t>
      </w:r>
    </w:p>
    <w:p w14:paraId="07EF40A9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</w:rPr>
        <w:t>0</w:t>
      </w:r>
      <w:r w:rsidRPr="007F038B">
        <w:rPr>
          <w:rFonts w:ascii="Handlee" w:hAnsi="Handlee" w:cs="Helvetica"/>
          <w:b/>
          <w:color w:val="000000"/>
          <w:sz w:val="24"/>
        </w:rPr>
        <w:t xml:space="preserve">2 </w:t>
      </w:r>
      <w:r w:rsidRPr="007F038B">
        <w:rPr>
          <w:rFonts w:ascii="Handlee" w:hAnsi="Handlee" w:cs="Helvetica"/>
          <w:b/>
          <w:color w:val="000000"/>
          <w:sz w:val="24"/>
        </w:rPr>
        <w:tab/>
        <w:t>LONDRES</w:t>
      </w:r>
    </w:p>
    <w:p w14:paraId="009039B0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>Llegada. Recepción y traslado al hotel. Alojamiento</w:t>
      </w:r>
    </w:p>
    <w:p w14:paraId="3801C172" w14:textId="77777777" w:rsidR="00B66460" w:rsidRPr="007F038B" w:rsidRDefault="007F038B" w:rsidP="00BE5127">
      <w:pPr>
        <w:jc w:val="both"/>
        <w:rPr>
          <w:rFonts w:ascii="Handlee" w:hAnsi="Handlee" w:cs="Helvetica"/>
          <w:b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</w:rPr>
        <w:t>0</w:t>
      </w:r>
      <w:r w:rsidRPr="007F038B">
        <w:rPr>
          <w:rFonts w:ascii="Handlee" w:hAnsi="Handlee" w:cs="Helvetica"/>
          <w:b/>
          <w:color w:val="000000"/>
          <w:sz w:val="24"/>
        </w:rPr>
        <w:t xml:space="preserve">3 </w:t>
      </w:r>
      <w:r w:rsidRPr="007F038B">
        <w:rPr>
          <w:rFonts w:ascii="Handlee" w:hAnsi="Handlee" w:cs="Helvetica"/>
          <w:b/>
          <w:color w:val="000000"/>
          <w:sz w:val="24"/>
        </w:rPr>
        <w:tab/>
      </w:r>
      <w:r w:rsidR="00B66460" w:rsidRPr="007F038B">
        <w:rPr>
          <w:rFonts w:ascii="Handlee" w:hAnsi="Handlee" w:cs="Helvetica"/>
          <w:b/>
          <w:color w:val="000000"/>
          <w:sz w:val="24"/>
        </w:rPr>
        <w:t>LONDRES</w:t>
      </w:r>
    </w:p>
    <w:p w14:paraId="07604D8C" w14:textId="62EA9BEA" w:rsidR="00582B17" w:rsidRPr="00582B17" w:rsidRDefault="00582B17" w:rsidP="00582B17">
      <w:pPr>
        <w:jc w:val="both"/>
        <w:rPr>
          <w:rFonts w:ascii="Helvetica" w:hAnsi="Helvetica" w:cs="Helvetica"/>
          <w:color w:val="000000"/>
        </w:rPr>
      </w:pPr>
      <w:r w:rsidRPr="00582B17">
        <w:rPr>
          <w:rFonts w:ascii="Helvetica" w:hAnsi="Helvetica" w:cs="Helvetica"/>
          <w:color w:val="000000"/>
        </w:rPr>
        <w:t>Desayuno en el hotel y salida para hacer la visita de la ciudad recorriendo sus principales venidas y monumentos,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 w:rsidRPr="00582B17">
        <w:rPr>
          <w:rFonts w:ascii="Helvetica" w:hAnsi="Helvetica" w:cs="Helvetica"/>
          <w:color w:val="000000"/>
        </w:rPr>
        <w:t>Piccadilly</w:t>
      </w:r>
      <w:proofErr w:type="spellEnd"/>
      <w:r w:rsidRPr="00582B17">
        <w:rPr>
          <w:rFonts w:ascii="Helvetica" w:hAnsi="Helvetica" w:cs="Helvetica"/>
          <w:color w:val="000000"/>
        </w:rPr>
        <w:t xml:space="preserve"> </w:t>
      </w:r>
      <w:proofErr w:type="spellStart"/>
      <w:r w:rsidRPr="00582B17">
        <w:rPr>
          <w:rFonts w:ascii="Helvetica" w:hAnsi="Helvetica" w:cs="Helvetica"/>
          <w:color w:val="000000"/>
        </w:rPr>
        <w:t>Circus</w:t>
      </w:r>
      <w:proofErr w:type="spellEnd"/>
      <w:r w:rsidRPr="00582B17">
        <w:rPr>
          <w:rFonts w:ascii="Helvetica" w:hAnsi="Helvetica" w:cs="Helvetica"/>
          <w:color w:val="000000"/>
        </w:rPr>
        <w:t xml:space="preserve">, Oxford Street, Trafalgar Square, Abadía de Westminster y terminar frente al Palacio de Buckingham para asistir al cambio de guardia si se realiza en ese día. Tarde libre. Alojamiento. </w:t>
      </w:r>
    </w:p>
    <w:p w14:paraId="29B2BDBC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</w:rPr>
        <w:t>0</w:t>
      </w:r>
      <w:r w:rsidRPr="007F038B">
        <w:rPr>
          <w:rFonts w:ascii="Handlee" w:hAnsi="Handlee" w:cs="Helvetica"/>
          <w:b/>
          <w:color w:val="000000"/>
          <w:sz w:val="24"/>
        </w:rPr>
        <w:t xml:space="preserve">4 </w:t>
      </w:r>
      <w:r w:rsidR="00B66460" w:rsidRPr="007F038B">
        <w:rPr>
          <w:rFonts w:ascii="Handlee" w:hAnsi="Handlee" w:cs="Helvetica"/>
          <w:b/>
          <w:color w:val="000000"/>
          <w:sz w:val="24"/>
        </w:rPr>
        <w:tab/>
        <w:t>LONDRES - PARÍS</w:t>
      </w:r>
    </w:p>
    <w:p w14:paraId="49259F07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>Desayuno y traslado a la ciudad de París en autocar o bien en tren de alta velocidad, llegada y traslado. Alojamiento.</w:t>
      </w:r>
    </w:p>
    <w:p w14:paraId="43529F31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</w:rPr>
        <w:t>0</w:t>
      </w:r>
      <w:r w:rsidRPr="007F038B">
        <w:rPr>
          <w:rFonts w:ascii="Handlee" w:hAnsi="Handlee" w:cs="Helvetica"/>
          <w:b/>
          <w:color w:val="000000"/>
          <w:sz w:val="24"/>
        </w:rPr>
        <w:t xml:space="preserve">5 </w:t>
      </w:r>
      <w:r w:rsidRPr="007F038B">
        <w:rPr>
          <w:rFonts w:ascii="Handlee" w:hAnsi="Handlee" w:cs="Helvetica"/>
          <w:b/>
          <w:color w:val="000000"/>
          <w:sz w:val="24"/>
        </w:rPr>
        <w:tab/>
        <w:t>PARÍS</w:t>
      </w:r>
    </w:p>
    <w:p w14:paraId="53B1F7DC" w14:textId="77777777" w:rsidR="000F01EB" w:rsidRPr="00EA1380" w:rsidRDefault="00B66460" w:rsidP="00BE5127">
      <w:pPr>
        <w:jc w:val="both"/>
        <w:rPr>
          <w:rFonts w:ascii="Helvetica" w:hAnsi="Helvetica" w:cs="Helvetica"/>
          <w:color w:val="000000"/>
        </w:rPr>
      </w:pPr>
      <w:r w:rsidRPr="0024660B">
        <w:rPr>
          <w:rFonts w:ascii="Helvetica" w:hAnsi="Helvetica" w:cs="Helvetica"/>
          <w:color w:val="000000"/>
        </w:rPr>
        <w:t>Desayuno. Por la mañana, visita panorámica de la ciudad, recorriendo los Campos Elíseos, Arco del Triunfo, la Ópera, Torre Eiffel, Barrio Latino, Jardines de Luxemburgo y Los Inválidos. Breve parada para visitar la Medalla Milagrosa Tarde libre. Nuestro guía ofrecerá la posibilidad de asistir al</w:t>
      </w:r>
      <w:r w:rsidR="003646D4">
        <w:rPr>
          <w:rFonts w:ascii="Helvetica" w:hAnsi="Helvetica" w:cs="Helvetica"/>
          <w:color w:val="000000"/>
        </w:rPr>
        <w:t xml:space="preserve"> famoso espectáculo del Lido. A</w:t>
      </w:r>
      <w:r w:rsidRPr="0024660B">
        <w:rPr>
          <w:rFonts w:ascii="Helvetica" w:hAnsi="Helvetica" w:cs="Helvetica"/>
          <w:color w:val="000000"/>
        </w:rPr>
        <w:t>lojamiento.</w:t>
      </w:r>
    </w:p>
    <w:p w14:paraId="6D7EA3B0" w14:textId="77777777" w:rsidR="00EA1380" w:rsidRDefault="00EA1380" w:rsidP="00BE5127">
      <w:pPr>
        <w:jc w:val="both"/>
        <w:rPr>
          <w:rFonts w:ascii="Handlee" w:hAnsi="Handlee" w:cs="Helvetica"/>
          <w:b/>
          <w:color w:val="000000"/>
        </w:rPr>
      </w:pPr>
    </w:p>
    <w:p w14:paraId="2E5A7EF0" w14:textId="77777777" w:rsidR="00EA1380" w:rsidRPr="00EA1380" w:rsidRDefault="00EA1380" w:rsidP="00BE5127">
      <w:pPr>
        <w:jc w:val="both"/>
        <w:rPr>
          <w:rFonts w:ascii="Handlee" w:hAnsi="Handlee" w:cs="Helvetica"/>
          <w:b/>
          <w:color w:val="000000"/>
          <w:sz w:val="10"/>
        </w:rPr>
      </w:pPr>
    </w:p>
    <w:p w14:paraId="60C49B85" w14:textId="77777777" w:rsidR="00B66460" w:rsidRPr="000F01EB" w:rsidRDefault="007F038B" w:rsidP="00BE5127">
      <w:pPr>
        <w:jc w:val="both"/>
        <w:rPr>
          <w:rFonts w:ascii="Helvetica" w:hAnsi="Helvetica" w:cs="Helvetica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06 </w:t>
      </w:r>
      <w:r w:rsidRPr="007F038B">
        <w:rPr>
          <w:rFonts w:ascii="Handlee" w:hAnsi="Handlee" w:cs="Helvetica"/>
          <w:b/>
          <w:color w:val="000000"/>
          <w:sz w:val="24"/>
        </w:rPr>
        <w:tab/>
        <w:t>PARÍS</w:t>
      </w:r>
    </w:p>
    <w:p w14:paraId="718F3174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>Desayuno. Día libre para pasear por esta ilustre ciudad o subir a la Torre Eiffel. Existirá la posibilidad de contratar una visita al famoso Palacio de Versalles y sus bellos jardines. Alojamiento.</w:t>
      </w:r>
    </w:p>
    <w:p w14:paraId="1D691DD0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7 </w:t>
      </w:r>
      <w:r w:rsidRPr="007F038B">
        <w:rPr>
          <w:rFonts w:ascii="Handlee" w:hAnsi="Handlee" w:cs="Helvetica"/>
          <w:b/>
          <w:color w:val="000000"/>
          <w:sz w:val="24"/>
        </w:rPr>
        <w:tab/>
        <w:t>PARÍS - BRUJAS - AMBERES - ÁMSTERDAM</w:t>
      </w:r>
    </w:p>
    <w:p w14:paraId="64A972FA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>Desayuno. Salida hacia la bella y romántica ciudad de Brujas. Tiempo para pasear por el casco antiguo y conocer sus bellos canales. Viaje hacia Amberes, la ciudad de Rubens, capital de los diamantes, la moda y que posee el tercer puerto más grande de Europa. Breve parada para conocer la parte antigua continuación hasta Ámsterdam. Alojamiento.</w:t>
      </w:r>
    </w:p>
    <w:p w14:paraId="53ACC66C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</w:rPr>
        <w:t>0</w:t>
      </w:r>
      <w:r w:rsidRPr="007F038B">
        <w:rPr>
          <w:rFonts w:ascii="Handlee" w:hAnsi="Handlee" w:cs="Helvetica"/>
          <w:b/>
          <w:color w:val="000000"/>
          <w:sz w:val="24"/>
        </w:rPr>
        <w:t xml:space="preserve">8 </w:t>
      </w:r>
      <w:r w:rsidRPr="007F038B">
        <w:rPr>
          <w:rFonts w:ascii="Handlee" w:hAnsi="Handlee" w:cs="Helvetica"/>
          <w:b/>
          <w:color w:val="000000"/>
          <w:sz w:val="24"/>
        </w:rPr>
        <w:tab/>
        <w:t>ÁMSTERDAM</w:t>
      </w:r>
    </w:p>
    <w:p w14:paraId="264502C4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 xml:space="preserve">Desayuno. Visita panorámica recorriendo la Plaza </w:t>
      </w:r>
      <w:proofErr w:type="spellStart"/>
      <w:r w:rsidRPr="0024660B">
        <w:rPr>
          <w:rFonts w:ascii="Helvetica" w:hAnsi="Helvetica" w:cs="Helvetica"/>
          <w:color w:val="000000"/>
        </w:rPr>
        <w:t>Dam</w:t>
      </w:r>
      <w:proofErr w:type="spellEnd"/>
      <w:r w:rsidRPr="0024660B">
        <w:rPr>
          <w:rFonts w:ascii="Helvetica" w:hAnsi="Helvetica" w:cs="Helvetica"/>
          <w:color w:val="000000"/>
        </w:rPr>
        <w:t xml:space="preserve">, Barrio judío, Torre de las lágrimas y visita a un taller de pulido de diamantes. Tarde libre. Excursión opcional a los pueblos pesqueros de </w:t>
      </w:r>
      <w:proofErr w:type="spellStart"/>
      <w:r w:rsidRPr="0024660B">
        <w:rPr>
          <w:rFonts w:ascii="Helvetica" w:hAnsi="Helvetica" w:cs="Helvetica"/>
          <w:color w:val="000000"/>
        </w:rPr>
        <w:t>Marken</w:t>
      </w:r>
      <w:proofErr w:type="spellEnd"/>
      <w:r w:rsidRPr="0024660B">
        <w:rPr>
          <w:rFonts w:ascii="Helvetica" w:hAnsi="Helvetica" w:cs="Helvetica"/>
          <w:color w:val="000000"/>
        </w:rPr>
        <w:t xml:space="preserve"> y </w:t>
      </w:r>
      <w:proofErr w:type="spellStart"/>
      <w:r w:rsidRPr="0024660B">
        <w:rPr>
          <w:rFonts w:ascii="Helvetica" w:hAnsi="Helvetica" w:cs="Helvetica"/>
          <w:color w:val="000000"/>
        </w:rPr>
        <w:t>Volendam</w:t>
      </w:r>
      <w:proofErr w:type="spellEnd"/>
      <w:r w:rsidRPr="0024660B">
        <w:rPr>
          <w:rFonts w:ascii="Helvetica" w:hAnsi="Helvetica" w:cs="Helvetica"/>
          <w:color w:val="000000"/>
        </w:rPr>
        <w:t xml:space="preserve"> o recorrido de la ciudad en barco por los canales. Alojamiento.</w:t>
      </w:r>
    </w:p>
    <w:p w14:paraId="4087D166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  <w:szCs w:val="24"/>
        </w:rPr>
      </w:pPr>
      <w:r w:rsidRPr="007F038B">
        <w:rPr>
          <w:rFonts w:ascii="Handlee" w:hAnsi="Handlee" w:cs="Helvetica"/>
          <w:b/>
          <w:color w:val="000000"/>
          <w:sz w:val="24"/>
          <w:szCs w:val="24"/>
        </w:rPr>
        <w:t xml:space="preserve">DÍA </w:t>
      </w:r>
      <w:r>
        <w:rPr>
          <w:rFonts w:ascii="Handlee" w:hAnsi="Handlee" w:cs="Helvetica"/>
          <w:b/>
          <w:color w:val="000000"/>
          <w:sz w:val="24"/>
          <w:szCs w:val="24"/>
        </w:rPr>
        <w:t>0</w:t>
      </w:r>
      <w:r w:rsidRPr="007F038B">
        <w:rPr>
          <w:rFonts w:ascii="Handlee" w:hAnsi="Handlee" w:cs="Helvetica"/>
          <w:b/>
          <w:color w:val="000000"/>
          <w:sz w:val="24"/>
          <w:szCs w:val="24"/>
        </w:rPr>
        <w:t xml:space="preserve">9 </w:t>
      </w:r>
      <w:r w:rsidRPr="007F038B">
        <w:rPr>
          <w:rFonts w:ascii="Handlee" w:hAnsi="Handlee" w:cs="Helvetica"/>
          <w:b/>
          <w:color w:val="000000"/>
          <w:sz w:val="24"/>
          <w:szCs w:val="24"/>
        </w:rPr>
        <w:tab/>
        <w:t>ÁMSTERDAM - HANNOVER - BERLÍN</w:t>
      </w:r>
    </w:p>
    <w:p w14:paraId="357918BC" w14:textId="56B7933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 xml:space="preserve">Desayuno. Salida hacia la irresistible ciudad de Hannover, tiempo libre para contemplar el Antiguo Ayuntamiento y la Iglesia del Mercado, así como su nuevo Ayuntamiento, etc. A la hora indicada continuación del viaje hacia la capital </w:t>
      </w:r>
      <w:r w:rsidR="00582B17">
        <w:rPr>
          <w:rFonts w:ascii="Helvetica" w:hAnsi="Helvetica" w:cs="Helvetica"/>
          <w:color w:val="000000"/>
        </w:rPr>
        <w:t xml:space="preserve">de </w:t>
      </w:r>
      <w:proofErr w:type="spellStart"/>
      <w:r w:rsidR="00582B17">
        <w:rPr>
          <w:rFonts w:ascii="Helvetica" w:hAnsi="Helvetica" w:cs="Helvetica"/>
          <w:color w:val="000000"/>
        </w:rPr>
        <w:t>A</w:t>
      </w:r>
      <w:r w:rsidRPr="0024660B">
        <w:rPr>
          <w:rFonts w:ascii="Helvetica" w:hAnsi="Helvetica" w:cs="Helvetica"/>
          <w:color w:val="000000"/>
        </w:rPr>
        <w:t>leman</w:t>
      </w:r>
      <w:r w:rsidR="00582B17">
        <w:rPr>
          <w:rFonts w:ascii="Helvetica" w:hAnsi="Helvetica" w:cs="Helvetica"/>
          <w:color w:val="000000"/>
        </w:rPr>
        <w:t>I</w:t>
      </w:r>
      <w:r w:rsidRPr="0024660B">
        <w:rPr>
          <w:rFonts w:ascii="Helvetica" w:hAnsi="Helvetica" w:cs="Helvetica"/>
          <w:color w:val="000000"/>
        </w:rPr>
        <w:t>a</w:t>
      </w:r>
      <w:proofErr w:type="spellEnd"/>
      <w:r w:rsidRPr="0024660B">
        <w:rPr>
          <w:rFonts w:ascii="Helvetica" w:hAnsi="Helvetica" w:cs="Helvetica"/>
          <w:color w:val="000000"/>
        </w:rPr>
        <w:t>. Llegada a Berlín. Alojamiento.</w:t>
      </w:r>
    </w:p>
    <w:p w14:paraId="01B6C69B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10 </w:t>
      </w:r>
      <w:r w:rsidRPr="007F038B">
        <w:rPr>
          <w:rFonts w:ascii="Handlee" w:hAnsi="Handlee" w:cs="Helvetica"/>
          <w:b/>
          <w:color w:val="000000"/>
          <w:sz w:val="24"/>
        </w:rPr>
        <w:tab/>
        <w:t>BERLÍN</w:t>
      </w:r>
    </w:p>
    <w:p w14:paraId="5BEDE7C5" w14:textId="525B0FB2" w:rsidR="00B66460" w:rsidRPr="0024660B" w:rsidRDefault="00582B17" w:rsidP="00BE5127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>D</w:t>
      </w:r>
      <w:r w:rsidR="00B66460" w:rsidRPr="0024660B">
        <w:rPr>
          <w:rFonts w:ascii="Helvetica" w:hAnsi="Helvetica" w:cs="Helvetica"/>
          <w:color w:val="000000"/>
        </w:rPr>
        <w:t>esayuno. Por la mañana visita panorámica de la ciudad para conocer los principales monumentos, calles y avenidas de esta importante ciudad hasta hace poco dividida, y símbolo de la reunificación: Puerta de Br</w:t>
      </w:r>
      <w:r w:rsidR="00320161">
        <w:rPr>
          <w:rFonts w:ascii="Helvetica" w:hAnsi="Helvetica" w:cs="Helvetica"/>
          <w:color w:val="000000"/>
        </w:rPr>
        <w:t xml:space="preserve">andemburgo, </w:t>
      </w:r>
      <w:proofErr w:type="spellStart"/>
      <w:r w:rsidR="00320161">
        <w:rPr>
          <w:rFonts w:ascii="Helvetica" w:hAnsi="Helvetica" w:cs="Helvetica"/>
          <w:color w:val="000000"/>
        </w:rPr>
        <w:t>Potsdamer</w:t>
      </w:r>
      <w:proofErr w:type="spellEnd"/>
      <w:r w:rsidR="00320161">
        <w:rPr>
          <w:rFonts w:ascii="Helvetica" w:hAnsi="Helvetica" w:cs="Helvetica"/>
          <w:color w:val="000000"/>
        </w:rPr>
        <w:t xml:space="preserve"> </w:t>
      </w:r>
      <w:proofErr w:type="spellStart"/>
      <w:r w:rsidR="00B66460" w:rsidRPr="0024660B">
        <w:rPr>
          <w:rFonts w:ascii="Helvetica" w:hAnsi="Helvetica" w:cs="Helvetica"/>
          <w:color w:val="000000"/>
        </w:rPr>
        <w:t>Platz</w:t>
      </w:r>
      <w:proofErr w:type="spellEnd"/>
      <w:r w:rsidR="00B66460" w:rsidRPr="0024660B">
        <w:rPr>
          <w:rFonts w:ascii="Helvetica" w:hAnsi="Helvetica" w:cs="Helvetica"/>
          <w:color w:val="000000"/>
        </w:rPr>
        <w:t xml:space="preserve">, </w:t>
      </w:r>
      <w:proofErr w:type="spellStart"/>
      <w:r w:rsidR="00B66460" w:rsidRPr="0024660B">
        <w:rPr>
          <w:rFonts w:ascii="Helvetica" w:hAnsi="Helvetica" w:cs="Helvetica"/>
          <w:color w:val="000000"/>
        </w:rPr>
        <w:t>Alexanderplatz</w:t>
      </w:r>
      <w:proofErr w:type="spellEnd"/>
      <w:r w:rsidR="00B66460" w:rsidRPr="0024660B">
        <w:rPr>
          <w:rFonts w:ascii="Helvetica" w:hAnsi="Helvetica" w:cs="Helvetica"/>
          <w:color w:val="000000"/>
        </w:rPr>
        <w:t xml:space="preserve">, </w:t>
      </w:r>
      <w:proofErr w:type="spellStart"/>
      <w:r w:rsidR="00B66460" w:rsidRPr="0024660B">
        <w:rPr>
          <w:rFonts w:ascii="Helvetica" w:hAnsi="Helvetica" w:cs="Helvetica"/>
          <w:color w:val="000000"/>
        </w:rPr>
        <w:t>Kurfürstendamm</w:t>
      </w:r>
      <w:proofErr w:type="spellEnd"/>
      <w:r w:rsidR="00B66460" w:rsidRPr="0024660B">
        <w:rPr>
          <w:rFonts w:ascii="Helvetica" w:hAnsi="Helvetica" w:cs="Helvetica"/>
          <w:color w:val="000000"/>
        </w:rPr>
        <w:t xml:space="preserve"> y los restos del muro que dividía la ciudad hasta 1989. Posibilidad de realizar excursiones opcionales. Tarde libre. Alojamiento</w:t>
      </w:r>
    </w:p>
    <w:p w14:paraId="50E16B00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11   </w:t>
      </w:r>
      <w:r w:rsidRPr="007F038B">
        <w:rPr>
          <w:rFonts w:ascii="Handlee" w:hAnsi="Handlee" w:cs="Helvetica"/>
          <w:b/>
          <w:color w:val="000000"/>
          <w:sz w:val="24"/>
        </w:rPr>
        <w:tab/>
        <w:t>BERLÍN - DRESDEN - PRAGA</w:t>
      </w:r>
    </w:p>
    <w:p w14:paraId="72D2C832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 xml:space="preserve">Desayuno y salida hacia </w:t>
      </w:r>
      <w:proofErr w:type="spellStart"/>
      <w:r w:rsidRPr="0024660B">
        <w:rPr>
          <w:rFonts w:ascii="Helvetica" w:hAnsi="Helvetica" w:cs="Helvetica"/>
          <w:color w:val="000000"/>
        </w:rPr>
        <w:t>Dresden</w:t>
      </w:r>
      <w:proofErr w:type="spellEnd"/>
      <w:r w:rsidRPr="0024660B">
        <w:rPr>
          <w:rFonts w:ascii="Helvetica" w:hAnsi="Helvetica" w:cs="Helvetica"/>
          <w:color w:val="000000"/>
        </w:rPr>
        <w:t>, la antigua capital de Sajonia, a orillas del Río Elba que fue prácticamente destruida durante los bombardeos en la II Guerra Mundial. Tiempo libre y continuación hacia la República Checa para llegar a Praga. Alojamiento.</w:t>
      </w:r>
    </w:p>
    <w:p w14:paraId="1B572745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12 </w:t>
      </w:r>
      <w:r w:rsidRPr="007F038B">
        <w:rPr>
          <w:rFonts w:ascii="Handlee" w:hAnsi="Handlee" w:cs="Helvetica"/>
          <w:b/>
          <w:color w:val="000000"/>
          <w:sz w:val="24"/>
        </w:rPr>
        <w:tab/>
        <w:t>PRAGA</w:t>
      </w:r>
    </w:p>
    <w:p w14:paraId="59A3C09A" w14:textId="15909A9E" w:rsidR="00E373B4" w:rsidRPr="00E373B4" w:rsidRDefault="00B66460" w:rsidP="00E373B4">
      <w:pPr>
        <w:shd w:val="clear" w:color="auto" w:fill="FFFFFF"/>
        <w:jc w:val="both"/>
        <w:rPr>
          <w:rFonts w:ascii="Helvetica" w:hAnsi="Helvetica" w:cs="Helvetica"/>
          <w:color w:val="000000"/>
        </w:rPr>
      </w:pPr>
      <w:r w:rsidRPr="0024660B">
        <w:rPr>
          <w:rFonts w:ascii="Helvetica" w:hAnsi="Helvetica" w:cs="Helvetica"/>
          <w:color w:val="000000"/>
        </w:rPr>
        <w:t xml:space="preserve">Desayuno. Visita panorámica de la plaza de Wenceslao, la universidad de Carlos, el teatro de los Estados checos y por supuesto la plaza de la ciudad vieja, con el Reloj Astronómico, </w:t>
      </w:r>
      <w:r w:rsidR="00E373B4" w:rsidRPr="00E373B4">
        <w:rPr>
          <w:rFonts w:ascii="Helvetica" w:hAnsi="Helvetica" w:cs="Helvetica"/>
          <w:color w:val="000000"/>
        </w:rPr>
        <w:t>Visita en la iglesia del niño Jesús de Praga. Continuación cruzando por el monumental puente de Carlos donde se hará recorrido a pie de los tres barrios que lo componen: La ciudad nueva, la ciudad vieja y el barrio judío. Tarde libre, alojamiento.</w:t>
      </w:r>
    </w:p>
    <w:p w14:paraId="5397FF9A" w14:textId="77777777" w:rsidR="00E373B4" w:rsidRDefault="00E373B4" w:rsidP="00E373B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73CD149" w14:textId="77777777" w:rsidR="00E373B4" w:rsidRDefault="00E373B4" w:rsidP="00E373B4">
      <w:pPr>
        <w:shd w:val="clear" w:color="auto" w:fill="FFFFFF"/>
        <w:spacing w:after="0" w:line="240" w:lineRule="auto"/>
        <w:rPr>
          <w:rFonts w:ascii="Handlee" w:hAnsi="Handlee" w:cs="Helvetica"/>
          <w:b/>
          <w:color w:val="000000"/>
          <w:sz w:val="24"/>
        </w:rPr>
      </w:pPr>
    </w:p>
    <w:p w14:paraId="2C6F5120" w14:textId="77777777" w:rsidR="00E373B4" w:rsidRDefault="00E373B4" w:rsidP="00E373B4">
      <w:pPr>
        <w:shd w:val="clear" w:color="auto" w:fill="FFFFFF"/>
        <w:spacing w:after="0" w:line="240" w:lineRule="auto"/>
        <w:rPr>
          <w:rFonts w:ascii="Handlee" w:hAnsi="Handlee" w:cs="Helvetica"/>
          <w:b/>
          <w:color w:val="000000"/>
          <w:sz w:val="24"/>
        </w:rPr>
      </w:pPr>
    </w:p>
    <w:p w14:paraId="6714500E" w14:textId="3335A7B3" w:rsidR="00B66460" w:rsidRPr="007F038B" w:rsidRDefault="007F038B" w:rsidP="00E373B4">
      <w:pPr>
        <w:shd w:val="clear" w:color="auto" w:fill="FFFFFF"/>
        <w:spacing w:after="0" w:line="240" w:lineRule="auto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13 </w:t>
      </w:r>
      <w:r w:rsidRPr="007F038B">
        <w:rPr>
          <w:rFonts w:ascii="Handlee" w:hAnsi="Handlee" w:cs="Helvetica"/>
          <w:b/>
          <w:color w:val="000000"/>
          <w:sz w:val="24"/>
        </w:rPr>
        <w:tab/>
        <w:t>PRAGA - LEDNICE - BRATISLAVA - BUDAPEST</w:t>
      </w:r>
    </w:p>
    <w:p w14:paraId="0D003606" w14:textId="7380ACCC" w:rsidR="00E373B4" w:rsidRPr="00E373B4" w:rsidRDefault="00E373B4" w:rsidP="00E373B4">
      <w:pPr>
        <w:jc w:val="both"/>
        <w:rPr>
          <w:rFonts w:ascii="Helvetica" w:hAnsi="Helvetica" w:cs="Helvetica"/>
          <w:color w:val="000000"/>
        </w:rPr>
      </w:pPr>
      <w:r w:rsidRPr="00E373B4">
        <w:rPr>
          <w:rFonts w:ascii="Helvetica" w:hAnsi="Helvetica" w:cs="Helvetica"/>
          <w:color w:val="000000"/>
        </w:rPr>
        <w:t xml:space="preserve">Desayuno y salida temprano de Praga. En la región de Moravia conocemos </w:t>
      </w:r>
      <w:proofErr w:type="spellStart"/>
      <w:r w:rsidRPr="00E373B4">
        <w:rPr>
          <w:rFonts w:ascii="Helvetica" w:hAnsi="Helvetica" w:cs="Helvetica"/>
          <w:color w:val="000000"/>
        </w:rPr>
        <w:t>Lednice</w:t>
      </w:r>
      <w:proofErr w:type="spellEnd"/>
      <w:r w:rsidRPr="00E373B4">
        <w:rPr>
          <w:rFonts w:ascii="Helvetica" w:hAnsi="Helvetica" w:cs="Helvetica"/>
          <w:color w:val="000000"/>
        </w:rPr>
        <w:t>, ciudad declarada Patrimonio de</w:t>
      </w:r>
      <w:r>
        <w:rPr>
          <w:rFonts w:ascii="Helvetica" w:hAnsi="Helvetica" w:cs="Helvetica"/>
          <w:color w:val="000000"/>
        </w:rPr>
        <w:t xml:space="preserve"> </w:t>
      </w:r>
      <w:r w:rsidRPr="00E373B4">
        <w:rPr>
          <w:rFonts w:ascii="Helvetica" w:hAnsi="Helvetica" w:cs="Helvetica"/>
          <w:color w:val="000000"/>
        </w:rPr>
        <w:t>la Humanidad por la UNESCO. Tiempo libre. Continuación hacia Eslovaquia y llegada a su capital, Bratislava. Tiempo libre para conocer la ciudad. A la hora indicada</w:t>
      </w:r>
      <w:r>
        <w:rPr>
          <w:rFonts w:ascii="Helvetica" w:hAnsi="Helvetica" w:cs="Helvetica"/>
          <w:color w:val="000000"/>
        </w:rPr>
        <w:t xml:space="preserve"> </w:t>
      </w:r>
      <w:r w:rsidRPr="00E373B4">
        <w:rPr>
          <w:rFonts w:ascii="Helvetica" w:hAnsi="Helvetica" w:cs="Helvetica"/>
          <w:color w:val="000000"/>
        </w:rPr>
        <w:t>continuación del viaje y cruce de frontera de Eslovaquia.</w:t>
      </w:r>
      <w:r>
        <w:rPr>
          <w:rFonts w:ascii="Helvetica" w:hAnsi="Helvetica" w:cs="Helvetica"/>
          <w:color w:val="000000"/>
        </w:rPr>
        <w:t xml:space="preserve"> </w:t>
      </w:r>
      <w:r w:rsidRPr="00E373B4">
        <w:rPr>
          <w:rFonts w:ascii="Helvetica" w:hAnsi="Helvetica" w:cs="Helvetica"/>
          <w:color w:val="000000"/>
        </w:rPr>
        <w:t>Continuación hacia Budapest, llegada y alojamiento en el</w:t>
      </w:r>
      <w:r>
        <w:rPr>
          <w:rFonts w:ascii="Helvetica" w:hAnsi="Helvetica" w:cs="Helvetica"/>
          <w:color w:val="000000"/>
        </w:rPr>
        <w:t xml:space="preserve"> </w:t>
      </w:r>
      <w:r w:rsidRPr="00E373B4">
        <w:rPr>
          <w:rFonts w:ascii="Helvetica" w:hAnsi="Helvetica" w:cs="Helvetica"/>
          <w:color w:val="000000"/>
        </w:rPr>
        <w:t>hotel previsto.  Por la noche opcionalmente tendrán oportunidad de asistir a un espectáculo folclórico con cena.</w:t>
      </w:r>
    </w:p>
    <w:p w14:paraId="46FFDF16" w14:textId="77777777" w:rsidR="00B66460" w:rsidRPr="007F038B" w:rsidRDefault="007F038B" w:rsidP="00BE5127">
      <w:pPr>
        <w:jc w:val="both"/>
        <w:rPr>
          <w:rFonts w:ascii="Handlee" w:hAnsi="Handlee" w:cs="Helvetica"/>
          <w:sz w:val="24"/>
        </w:rPr>
      </w:pPr>
      <w:r w:rsidRPr="007F038B">
        <w:rPr>
          <w:rFonts w:ascii="Handlee" w:hAnsi="Handlee" w:cs="Helvetica"/>
          <w:b/>
          <w:color w:val="000000"/>
          <w:sz w:val="24"/>
        </w:rPr>
        <w:t xml:space="preserve">DÍA 14 </w:t>
      </w:r>
      <w:r w:rsidRPr="007F038B">
        <w:rPr>
          <w:rFonts w:ascii="Handlee" w:hAnsi="Handlee" w:cs="Helvetica"/>
          <w:b/>
          <w:color w:val="000000"/>
          <w:sz w:val="24"/>
        </w:rPr>
        <w:tab/>
        <w:t>BUDAPEST</w:t>
      </w:r>
    </w:p>
    <w:p w14:paraId="115B0F1F" w14:textId="3D48C1E5" w:rsidR="0072405A" w:rsidRPr="0072405A" w:rsidRDefault="0072405A" w:rsidP="0072405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72405A">
        <w:rPr>
          <w:rFonts w:ascii="Helvetica" w:hAnsi="Helvetica" w:cs="Helvetica"/>
          <w:color w:val="000000"/>
        </w:rPr>
        <w:t>Desayuno.</w:t>
      </w:r>
      <w:r w:rsidRPr="0072405A">
        <w:rPr>
          <w:rFonts w:ascii="Helvetica" w:hAnsi="Helvetica" w:cs="Helvetica"/>
          <w:color w:val="000000"/>
        </w:rPr>
        <w:t xml:space="preserve"> </w:t>
      </w:r>
      <w:r w:rsidRPr="0072405A">
        <w:rPr>
          <w:rFonts w:ascii="Helvetica" w:hAnsi="Helvetica" w:cs="Helvetica"/>
          <w:color w:val="000000"/>
        </w:rPr>
        <w:t>Visita panorámica de la ciudad que se divide</w:t>
      </w:r>
      <w:r w:rsidRPr="0072405A">
        <w:rPr>
          <w:rFonts w:ascii="Helvetica" w:hAnsi="Helvetica" w:cs="Helvetica"/>
          <w:color w:val="000000"/>
        </w:rPr>
        <w:t xml:space="preserve"> </w:t>
      </w:r>
      <w:r w:rsidRPr="0072405A">
        <w:rPr>
          <w:rFonts w:ascii="Helvetica" w:hAnsi="Helvetica" w:cs="Helvetica"/>
          <w:color w:val="000000"/>
        </w:rPr>
        <w:t>en dos zonas, Buda, donde se encuentra</w:t>
      </w:r>
      <w:r w:rsidRPr="0072405A">
        <w:rPr>
          <w:rFonts w:ascii="Helvetica" w:hAnsi="Helvetica" w:cs="Helvetica"/>
          <w:color w:val="000000"/>
        </w:rPr>
        <w:t xml:space="preserve"> </w:t>
      </w:r>
      <w:r w:rsidRPr="0072405A">
        <w:rPr>
          <w:rFonts w:ascii="Helvetica" w:hAnsi="Helvetica" w:cs="Helvetica"/>
          <w:color w:val="000000"/>
        </w:rPr>
        <w:t>la ciudad vieja,</w:t>
      </w:r>
      <w:r w:rsidRPr="0072405A">
        <w:rPr>
          <w:rFonts w:ascii="Helvetica" w:hAnsi="Helvetica" w:cs="Helvetica"/>
          <w:color w:val="000000"/>
        </w:rPr>
        <w:t xml:space="preserve"> </w:t>
      </w:r>
      <w:r w:rsidRPr="0072405A">
        <w:rPr>
          <w:rFonts w:ascii="Helvetica" w:hAnsi="Helvetica" w:cs="Helvetica"/>
          <w:color w:val="000000"/>
        </w:rPr>
        <w:t>y Pest, zona moderna comercial.  Comenzaremos por la</w:t>
      </w:r>
      <w:r w:rsidRPr="0072405A">
        <w:rPr>
          <w:rFonts w:ascii="Helvetica" w:hAnsi="Helvetica" w:cs="Helvetica"/>
          <w:color w:val="000000"/>
        </w:rPr>
        <w:t xml:space="preserve"> </w:t>
      </w:r>
      <w:r w:rsidRPr="0072405A">
        <w:rPr>
          <w:rFonts w:ascii="Helvetica" w:hAnsi="Helvetica" w:cs="Helvetica"/>
          <w:color w:val="000000"/>
        </w:rPr>
        <w:t xml:space="preserve">colina del castillo en Buda para contemplar el Danubio y toda la extensión del Pest. Recorreremos el barrio antiguo </w:t>
      </w:r>
      <w:r w:rsidRPr="0072405A">
        <w:rPr>
          <w:rFonts w:ascii="Helvetica" w:hAnsi="Helvetica" w:cs="Helvetica"/>
          <w:color w:val="000000"/>
        </w:rPr>
        <w:t>para conocer</w:t>
      </w:r>
      <w:r w:rsidRPr="0072405A">
        <w:rPr>
          <w:rFonts w:ascii="Helvetica" w:hAnsi="Helvetica" w:cs="Helvetica"/>
          <w:color w:val="000000"/>
        </w:rPr>
        <w:t xml:space="preserve"> los orígenes de la ciudad, pasando por la catedral de Matías, símbolo de la época más gloriosa de Hungría, el Bastión de los Pescadores, etc.</w:t>
      </w:r>
    </w:p>
    <w:p w14:paraId="2B43481B" w14:textId="77777777" w:rsidR="0072405A" w:rsidRPr="0072405A" w:rsidRDefault="0072405A" w:rsidP="007240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5DD1DC62" w14:textId="77777777" w:rsidR="00B66460" w:rsidRPr="004011D1" w:rsidRDefault="004011D1" w:rsidP="00BE5127">
      <w:pPr>
        <w:jc w:val="both"/>
        <w:rPr>
          <w:rFonts w:ascii="Handlee" w:hAnsi="Handlee" w:cs="Helvetica"/>
          <w:sz w:val="24"/>
        </w:rPr>
      </w:pPr>
      <w:r w:rsidRPr="004011D1">
        <w:rPr>
          <w:rFonts w:ascii="Handlee" w:hAnsi="Handlee" w:cs="Helvetica"/>
          <w:b/>
          <w:color w:val="000000"/>
          <w:sz w:val="24"/>
        </w:rPr>
        <w:t xml:space="preserve">DÍA 15 </w:t>
      </w:r>
      <w:r w:rsidRPr="004011D1">
        <w:rPr>
          <w:rFonts w:ascii="Handlee" w:hAnsi="Handlee" w:cs="Helvetica"/>
          <w:b/>
          <w:color w:val="000000"/>
          <w:sz w:val="24"/>
        </w:rPr>
        <w:tab/>
        <w:t>BUDAPEST - GYOR - VIENA</w:t>
      </w:r>
    </w:p>
    <w:p w14:paraId="46504EAA" w14:textId="200386FB" w:rsidR="0072405A" w:rsidRDefault="0072405A" w:rsidP="0072405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72405A">
        <w:rPr>
          <w:rFonts w:ascii="Helvetica" w:hAnsi="Helvetica" w:cs="Helvetica"/>
          <w:color w:val="000000"/>
        </w:rPr>
        <w:t>Desayuno.  Salida hacia la frontera de Hungría, Llegada a</w:t>
      </w:r>
      <w:r>
        <w:rPr>
          <w:rFonts w:ascii="Helvetica" w:hAnsi="Helvetica" w:cs="Helvetica"/>
          <w:color w:val="000000"/>
        </w:rPr>
        <w:t xml:space="preserve"> </w:t>
      </w:r>
      <w:proofErr w:type="spellStart"/>
      <w:r w:rsidRPr="0072405A">
        <w:rPr>
          <w:rFonts w:ascii="Helvetica" w:hAnsi="Helvetica" w:cs="Helvetica"/>
          <w:color w:val="000000"/>
        </w:rPr>
        <w:t>Gyor</w:t>
      </w:r>
      <w:proofErr w:type="spellEnd"/>
      <w:r w:rsidRPr="0072405A">
        <w:rPr>
          <w:rFonts w:ascii="Helvetica" w:hAnsi="Helvetica" w:cs="Helvetica"/>
          <w:color w:val="000000"/>
        </w:rPr>
        <w:t>, tiempo para pasear por la ciudad de los cuatro ríos. A la hora indicada, continuación del viaje hacia Viena. Por la tarde, visita panorámica de Viena. Llegada y alojamiento</w:t>
      </w:r>
      <w:r>
        <w:rPr>
          <w:rFonts w:ascii="Helvetica" w:hAnsi="Helvetica" w:cs="Helvetica"/>
          <w:color w:val="000000"/>
        </w:rPr>
        <w:t>.</w:t>
      </w:r>
    </w:p>
    <w:p w14:paraId="425E1AD5" w14:textId="77777777" w:rsidR="0072405A" w:rsidRPr="0072405A" w:rsidRDefault="0072405A" w:rsidP="0072405A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C326D58" w14:textId="77777777" w:rsidR="00B66460" w:rsidRPr="004011D1" w:rsidRDefault="004011D1" w:rsidP="004011D1">
      <w:pPr>
        <w:rPr>
          <w:rFonts w:ascii="Handlee" w:hAnsi="Handlee"/>
          <w:b/>
          <w:sz w:val="24"/>
        </w:rPr>
      </w:pPr>
      <w:r w:rsidRPr="004011D1">
        <w:rPr>
          <w:rFonts w:ascii="Handlee" w:hAnsi="Handlee"/>
          <w:b/>
          <w:sz w:val="24"/>
        </w:rPr>
        <w:t xml:space="preserve">DÍA 16 </w:t>
      </w:r>
      <w:r w:rsidRPr="004011D1">
        <w:rPr>
          <w:rFonts w:ascii="Handlee" w:hAnsi="Handlee"/>
          <w:b/>
          <w:sz w:val="24"/>
        </w:rPr>
        <w:tab/>
        <w:t>VIENA</w:t>
      </w:r>
    </w:p>
    <w:p w14:paraId="310F35B9" w14:textId="31ED07A7" w:rsidR="00CA2E4B" w:rsidRP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CA2E4B">
        <w:rPr>
          <w:rFonts w:ascii="Helvetica" w:hAnsi="Helvetica" w:cs="Helvetica"/>
          <w:color w:val="000000"/>
        </w:rPr>
        <w:t>Desayuno. Por la mañana visita panorámica de Viena, recorriendo el Palacio de Belvedere, el edificio de la Opera,</w:t>
      </w:r>
      <w:r w:rsidRPr="00CA2E4B"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 xml:space="preserve">Palacio Real, Ayuntamiento, Iglesia Votiva, Canal del Danubio, el </w:t>
      </w:r>
      <w:proofErr w:type="spellStart"/>
      <w:r w:rsidRPr="00CA2E4B">
        <w:rPr>
          <w:rFonts w:ascii="Helvetica" w:hAnsi="Helvetica" w:cs="Helvetica"/>
          <w:color w:val="000000"/>
        </w:rPr>
        <w:t>Práter</w:t>
      </w:r>
      <w:proofErr w:type="spellEnd"/>
      <w:r w:rsidRPr="00CA2E4B">
        <w:rPr>
          <w:rFonts w:ascii="Helvetica" w:hAnsi="Helvetica" w:cs="Helvetica"/>
          <w:color w:val="000000"/>
        </w:rPr>
        <w:t xml:space="preserve"> con la emblemática Noria etc. Tarde libre</w:t>
      </w:r>
      <w:r w:rsidRPr="00CA2E4B"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 xml:space="preserve">para realizar excursiones opcionales: Palacios Imperiales o </w:t>
      </w:r>
      <w:proofErr w:type="spellStart"/>
      <w:r w:rsidRPr="00CA2E4B">
        <w:rPr>
          <w:rFonts w:ascii="Helvetica" w:hAnsi="Helvetica" w:cs="Helvetica"/>
          <w:color w:val="000000"/>
        </w:rPr>
        <w:t>Grinzing</w:t>
      </w:r>
      <w:proofErr w:type="spellEnd"/>
      <w:r w:rsidRPr="00CA2E4B">
        <w:rPr>
          <w:rFonts w:ascii="Helvetica" w:hAnsi="Helvetica" w:cs="Helvetica"/>
          <w:color w:val="000000"/>
        </w:rPr>
        <w:t>, población famosa por sus tabernas y su vin</w:t>
      </w:r>
      <w:r w:rsidRPr="00CA2E4B">
        <w:rPr>
          <w:rFonts w:ascii="Helvetica" w:hAnsi="Helvetica" w:cs="Helvetica"/>
          <w:color w:val="000000"/>
        </w:rPr>
        <w:t xml:space="preserve">o </w:t>
      </w:r>
      <w:r w:rsidRPr="00CA2E4B">
        <w:rPr>
          <w:rFonts w:ascii="Helvetica" w:hAnsi="Helvetica" w:cs="Helvetica"/>
          <w:color w:val="000000"/>
        </w:rPr>
        <w:t>verde. Alojamiento</w:t>
      </w:r>
      <w:r>
        <w:rPr>
          <w:rFonts w:ascii="Helvetica" w:hAnsi="Helvetica" w:cs="Helvetica"/>
          <w:color w:val="000000"/>
        </w:rPr>
        <w:t>.</w:t>
      </w:r>
    </w:p>
    <w:p w14:paraId="5E368A49" w14:textId="77777777" w:rsidR="00CA2E4B" w:rsidRPr="00CA2E4B" w:rsidRDefault="00CA2E4B" w:rsidP="00CA2E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4CDB0EE" w14:textId="77777777" w:rsidR="00B66460" w:rsidRPr="004011D1" w:rsidRDefault="00587A70" w:rsidP="00BE5127">
      <w:pPr>
        <w:jc w:val="both"/>
        <w:rPr>
          <w:rFonts w:ascii="Handlee" w:hAnsi="Handlee" w:cs="Helvetica"/>
          <w:sz w:val="24"/>
        </w:rPr>
      </w:pPr>
      <w:r w:rsidRPr="004011D1">
        <w:rPr>
          <w:rFonts w:ascii="Handlee" w:hAnsi="Handlee" w:cs="Helvetica"/>
          <w:b/>
          <w:color w:val="000000"/>
          <w:sz w:val="24"/>
        </w:rPr>
        <w:t xml:space="preserve">DÍA 17 </w:t>
      </w:r>
      <w:r w:rsidRPr="004011D1">
        <w:rPr>
          <w:rFonts w:ascii="Handlee" w:hAnsi="Handlee" w:cs="Helvetica"/>
          <w:b/>
          <w:color w:val="000000"/>
          <w:sz w:val="24"/>
        </w:rPr>
        <w:tab/>
        <w:t>VIENA - MARIBOR - LJUBLJANA - VENECIA</w:t>
      </w:r>
    </w:p>
    <w:p w14:paraId="1111803F" w14:textId="3D31DF4C" w:rsid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CA2E4B">
        <w:rPr>
          <w:rFonts w:ascii="Helvetica" w:hAnsi="Helvetica" w:cs="Helvetica"/>
          <w:color w:val="000000"/>
        </w:rPr>
        <w:t xml:space="preserve">Desayuno.  Saldremos entre altas montañas hacia Eslovenia. Breve parada en </w:t>
      </w:r>
      <w:proofErr w:type="spellStart"/>
      <w:r w:rsidRPr="00CA2E4B">
        <w:rPr>
          <w:rFonts w:ascii="Helvetica" w:hAnsi="Helvetica" w:cs="Helvetica"/>
          <w:color w:val="000000"/>
        </w:rPr>
        <w:t>Maribor</w:t>
      </w:r>
      <w:proofErr w:type="spellEnd"/>
      <w:r w:rsidRPr="00CA2E4B">
        <w:rPr>
          <w:rFonts w:ascii="Helvetica" w:hAnsi="Helvetica" w:cs="Helvetica"/>
          <w:color w:val="000000"/>
        </w:rPr>
        <w:t xml:space="preserve">, un paseo junto a la Catedral y el Castillo. Llegada a </w:t>
      </w:r>
      <w:proofErr w:type="spellStart"/>
      <w:r w:rsidRPr="00CA2E4B">
        <w:rPr>
          <w:rFonts w:ascii="Helvetica" w:hAnsi="Helvetica" w:cs="Helvetica"/>
          <w:color w:val="000000"/>
        </w:rPr>
        <w:t>Ljubljana</w:t>
      </w:r>
      <w:proofErr w:type="spellEnd"/>
      <w:r w:rsidRPr="00CA2E4B">
        <w:rPr>
          <w:rFonts w:ascii="Helvetica" w:hAnsi="Helvetica" w:cs="Helvetica"/>
          <w:color w:val="000000"/>
        </w:rPr>
        <w:t>, tiempo libre para almorzar y pasear por el bonito centro de esta pequeña capital. Por la tarde viajaremos hacia Italia para llegar a</w:t>
      </w:r>
      <w:r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>Venecia al final de la tarde. Visita de Venecia. Visita a pie recorriendo la Plaza de San Marcos, Palacio Ducal, Puente de los Suspiros etc. Tiempo libre para recorrer por su cuenta las laberínticas calles y canales. Opcionalmente le sugerimos completar su tiempo con un paseo en góndola. Alojamiento.</w:t>
      </w:r>
    </w:p>
    <w:p w14:paraId="3D504BC3" w14:textId="77777777" w:rsidR="00CA2E4B" w:rsidRP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4C9D83BA" w14:textId="77777777" w:rsidR="00B66460" w:rsidRPr="004011D1" w:rsidRDefault="004011D1" w:rsidP="00BE5127">
      <w:pPr>
        <w:jc w:val="both"/>
        <w:rPr>
          <w:rFonts w:ascii="Handlee" w:hAnsi="Handlee" w:cs="Helvetica"/>
          <w:sz w:val="24"/>
        </w:rPr>
      </w:pPr>
      <w:r w:rsidRPr="004011D1">
        <w:rPr>
          <w:rFonts w:ascii="Handlee" w:hAnsi="Handlee" w:cs="Helvetica"/>
          <w:b/>
          <w:color w:val="000000"/>
          <w:sz w:val="24"/>
        </w:rPr>
        <w:t xml:space="preserve">DÍA 18 </w:t>
      </w:r>
      <w:r w:rsidRPr="004011D1">
        <w:rPr>
          <w:rFonts w:ascii="Handlee" w:hAnsi="Handlee" w:cs="Helvetica"/>
          <w:b/>
          <w:color w:val="000000"/>
          <w:sz w:val="24"/>
        </w:rPr>
        <w:tab/>
        <w:t>VENECIA - ZÚRICH</w:t>
      </w:r>
    </w:p>
    <w:p w14:paraId="1F68A48B" w14:textId="40056FDC" w:rsid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CA2E4B">
        <w:rPr>
          <w:rFonts w:ascii="Helvetica" w:hAnsi="Helvetica" w:cs="Helvetica"/>
          <w:color w:val="000000"/>
        </w:rPr>
        <w:t xml:space="preserve">Desayuno, mañana dedicada a la visita de Venecia. Traslado en </w:t>
      </w:r>
      <w:proofErr w:type="spellStart"/>
      <w:r w:rsidRPr="00CA2E4B">
        <w:rPr>
          <w:rFonts w:ascii="Helvetica" w:hAnsi="Helvetica" w:cs="Helvetica"/>
          <w:color w:val="000000"/>
        </w:rPr>
        <w:t>vaporetto</w:t>
      </w:r>
      <w:proofErr w:type="spellEnd"/>
      <w:r w:rsidRPr="00CA2E4B">
        <w:rPr>
          <w:rFonts w:ascii="Helvetica" w:hAnsi="Helvetica" w:cs="Helvetica"/>
          <w:color w:val="000000"/>
        </w:rPr>
        <w:t xml:space="preserve"> hacia la Plaza San Marcos. Visita a pie de la ciudad recorriendo la Plaza de San Marcos, Palacio Ducal, Puente de los Suspiros, etc. Tiempo libre para recorrer por su cuenta las laberínticas calles y canales. A la hora indicada, salida hacia </w:t>
      </w:r>
      <w:proofErr w:type="spellStart"/>
      <w:r w:rsidRPr="00CA2E4B">
        <w:rPr>
          <w:rFonts w:ascii="Helvetica" w:hAnsi="Helvetica" w:cs="Helvetica"/>
          <w:color w:val="000000"/>
        </w:rPr>
        <w:t>Zürich</w:t>
      </w:r>
      <w:proofErr w:type="spellEnd"/>
      <w:r w:rsidRPr="00CA2E4B">
        <w:rPr>
          <w:rFonts w:ascii="Helvetica" w:hAnsi="Helvetica" w:cs="Helvetica"/>
          <w:color w:val="000000"/>
        </w:rPr>
        <w:t xml:space="preserve">.  Llegada y tiempo libre para recorrer esta hermosa ciudad suiza: la </w:t>
      </w:r>
      <w:proofErr w:type="spellStart"/>
      <w:r w:rsidRPr="00CA2E4B">
        <w:rPr>
          <w:rFonts w:ascii="Helvetica" w:hAnsi="Helvetica" w:cs="Helvetica"/>
          <w:color w:val="000000"/>
        </w:rPr>
        <w:t>Bahnhofstrasse</w:t>
      </w:r>
      <w:proofErr w:type="spellEnd"/>
      <w:r w:rsidRPr="00CA2E4B">
        <w:rPr>
          <w:rFonts w:ascii="Helvetica" w:hAnsi="Helvetica" w:cs="Helvetica"/>
          <w:color w:val="000000"/>
        </w:rPr>
        <w:t>, colina L</w:t>
      </w:r>
      <w:proofErr w:type="spellStart"/>
      <w:r w:rsidRPr="00CA2E4B">
        <w:rPr>
          <w:rFonts w:ascii="Helvetica" w:hAnsi="Helvetica" w:cs="Helvetica"/>
          <w:color w:val="000000"/>
        </w:rPr>
        <w:t>indenhof</w:t>
      </w:r>
      <w:proofErr w:type="spellEnd"/>
      <w:r w:rsidRPr="00CA2E4B">
        <w:rPr>
          <w:rFonts w:ascii="Helvetica" w:hAnsi="Helvetica" w:cs="Helvetica"/>
          <w:color w:val="000000"/>
        </w:rPr>
        <w:t xml:space="preserve">, el  viejo barrio de marineros y </w:t>
      </w:r>
    </w:p>
    <w:p w14:paraId="2BA11A33" w14:textId="5E76D0BF" w:rsid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0F330E66" w14:textId="34BC1ED2" w:rsid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2FF727DF" w14:textId="77777777" w:rsidR="00CA2E4B" w:rsidRP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511DD28D" w14:textId="5C027BE8" w:rsid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CA2E4B">
        <w:rPr>
          <w:rFonts w:ascii="Helvetica" w:hAnsi="Helvetica" w:cs="Helvetica"/>
          <w:color w:val="000000"/>
        </w:rPr>
        <w:t xml:space="preserve">pescadores </w:t>
      </w:r>
      <w:proofErr w:type="spellStart"/>
      <w:r w:rsidRPr="00CA2E4B">
        <w:rPr>
          <w:rFonts w:ascii="Helvetica" w:hAnsi="Helvetica" w:cs="Helvetica"/>
          <w:color w:val="000000"/>
        </w:rPr>
        <w:t>Schippe</w:t>
      </w:r>
      <w:proofErr w:type="spellEnd"/>
      <w:r w:rsidRPr="00CA2E4B">
        <w:rPr>
          <w:rFonts w:ascii="Helvetica" w:hAnsi="Helvetica" w:cs="Helvetica"/>
          <w:color w:val="000000"/>
        </w:rPr>
        <w:t xml:space="preserve">, y el puente más antiguo de </w:t>
      </w:r>
      <w:proofErr w:type="spellStart"/>
      <w:r w:rsidRPr="00CA2E4B">
        <w:rPr>
          <w:rFonts w:ascii="Helvetica" w:hAnsi="Helvetica" w:cs="Helvetica"/>
          <w:color w:val="000000"/>
        </w:rPr>
        <w:t>Zürich</w:t>
      </w:r>
      <w:proofErr w:type="spellEnd"/>
      <w:r w:rsidRPr="00CA2E4B">
        <w:rPr>
          <w:rFonts w:ascii="Helvetica" w:hAnsi="Helvetica" w:cs="Helvetica"/>
          <w:color w:val="000000"/>
        </w:rPr>
        <w:t xml:space="preserve">, </w:t>
      </w:r>
      <w:proofErr w:type="spellStart"/>
      <w:r w:rsidRPr="00CA2E4B">
        <w:rPr>
          <w:rFonts w:ascii="Helvetica" w:hAnsi="Helvetica" w:cs="Helvetica"/>
          <w:color w:val="000000"/>
        </w:rPr>
        <w:t>Rathaus-Brücke</w:t>
      </w:r>
      <w:proofErr w:type="spellEnd"/>
      <w:r w:rsidRPr="00CA2E4B">
        <w:rPr>
          <w:rFonts w:ascii="Helvetica" w:hAnsi="Helvetica" w:cs="Helvetica"/>
          <w:color w:val="000000"/>
        </w:rPr>
        <w:t>, donde a orillas del lago de la ciudad se</w:t>
      </w:r>
      <w:r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>encuentra el Ayuntamiento. Alojamiento.</w:t>
      </w:r>
    </w:p>
    <w:p w14:paraId="665853B6" w14:textId="77777777" w:rsidR="00CA2E4B" w:rsidRP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</w:p>
    <w:p w14:paraId="01A188AD" w14:textId="77777777" w:rsidR="00B66460" w:rsidRPr="00587A70" w:rsidRDefault="00587A70" w:rsidP="00BE5127">
      <w:pPr>
        <w:jc w:val="both"/>
        <w:rPr>
          <w:rFonts w:ascii="Handlee" w:hAnsi="Handlee" w:cs="Helvetica"/>
          <w:sz w:val="24"/>
        </w:rPr>
      </w:pPr>
      <w:r w:rsidRPr="00587A70">
        <w:rPr>
          <w:rFonts w:ascii="Handlee" w:hAnsi="Handlee" w:cs="Helvetica"/>
          <w:b/>
          <w:color w:val="000000"/>
          <w:sz w:val="24"/>
        </w:rPr>
        <w:t xml:space="preserve">DÍA 19 </w:t>
      </w:r>
      <w:r w:rsidRPr="00587A70">
        <w:rPr>
          <w:rFonts w:ascii="Handlee" w:hAnsi="Handlee" w:cs="Helvetica"/>
          <w:b/>
          <w:color w:val="000000"/>
          <w:sz w:val="24"/>
        </w:rPr>
        <w:tab/>
        <w:t>ZÚRICH - DIJON - PARÍS</w:t>
      </w:r>
    </w:p>
    <w:p w14:paraId="4BCA9EE3" w14:textId="12397F33" w:rsidR="00CA2E4B" w:rsidRPr="00CA2E4B" w:rsidRDefault="00CA2E4B" w:rsidP="00CA2E4B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000000"/>
        </w:rPr>
      </w:pPr>
      <w:r w:rsidRPr="00CA2E4B">
        <w:rPr>
          <w:rFonts w:ascii="Helvetica" w:hAnsi="Helvetica" w:cs="Helvetica"/>
          <w:color w:val="000000"/>
        </w:rPr>
        <w:t>Desayuno.  Salida</w:t>
      </w:r>
      <w:r w:rsidRPr="00CA2E4B"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>hacia</w:t>
      </w:r>
      <w:r w:rsidRPr="00CA2E4B">
        <w:rPr>
          <w:rFonts w:ascii="Helvetica" w:hAnsi="Helvetica" w:cs="Helvetica"/>
          <w:color w:val="000000"/>
        </w:rPr>
        <w:t xml:space="preserve"> </w:t>
      </w:r>
      <w:r w:rsidRPr="00CA2E4B">
        <w:rPr>
          <w:rFonts w:ascii="Helvetica" w:hAnsi="Helvetica" w:cs="Helvetica"/>
          <w:color w:val="000000"/>
        </w:rPr>
        <w:t>Dijon, se podrá pasear por su centro histórico medieval, continuación hacia la capital francesa, Alojamiento</w:t>
      </w:r>
      <w:r w:rsidRPr="00CA2E4B">
        <w:rPr>
          <w:rFonts w:ascii="Helvetica" w:hAnsi="Helvetica" w:cs="Helvetica"/>
          <w:color w:val="000000"/>
        </w:rPr>
        <w:t>.</w:t>
      </w:r>
    </w:p>
    <w:p w14:paraId="42D18425" w14:textId="77777777" w:rsidR="00CA2E4B" w:rsidRPr="00CA2E4B" w:rsidRDefault="00CA2E4B" w:rsidP="00CA2E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14:paraId="34AA2F00" w14:textId="77777777" w:rsidR="00B66460" w:rsidRPr="00587A70" w:rsidRDefault="00587A70" w:rsidP="00BE5127">
      <w:pPr>
        <w:jc w:val="both"/>
        <w:rPr>
          <w:rFonts w:ascii="Handlee" w:hAnsi="Handlee" w:cs="Helvetica"/>
          <w:sz w:val="24"/>
        </w:rPr>
      </w:pPr>
      <w:r w:rsidRPr="00587A70">
        <w:rPr>
          <w:rFonts w:ascii="Handlee" w:hAnsi="Handlee" w:cs="Helvetica"/>
          <w:b/>
          <w:color w:val="000000"/>
          <w:sz w:val="24"/>
        </w:rPr>
        <w:t xml:space="preserve">DÍA 20 </w:t>
      </w:r>
      <w:r w:rsidRPr="00587A70">
        <w:rPr>
          <w:rFonts w:ascii="Handlee" w:hAnsi="Handlee" w:cs="Helvetica"/>
          <w:b/>
          <w:color w:val="000000"/>
          <w:sz w:val="24"/>
        </w:rPr>
        <w:tab/>
        <w:t>PARÍS - MEXICO</w:t>
      </w:r>
    </w:p>
    <w:p w14:paraId="7FD9DCEA" w14:textId="77777777" w:rsidR="00B66460" w:rsidRPr="0024660B" w:rsidRDefault="00B66460" w:rsidP="00BE5127">
      <w:pPr>
        <w:jc w:val="both"/>
        <w:rPr>
          <w:rFonts w:ascii="Helvetica" w:hAnsi="Helvetica" w:cs="Helvetica"/>
        </w:rPr>
      </w:pPr>
      <w:r w:rsidRPr="0024660B">
        <w:rPr>
          <w:rFonts w:ascii="Helvetica" w:hAnsi="Helvetica" w:cs="Helvetica"/>
          <w:color w:val="000000"/>
        </w:rPr>
        <w:t>Desayuno. A la hora convenida traslado al aeropuerto para tomar el vuelo de regreso.</w:t>
      </w:r>
    </w:p>
    <w:p w14:paraId="63FCF142" w14:textId="77777777" w:rsidR="00587A70" w:rsidRDefault="00703605" w:rsidP="00587A70">
      <w:pPr>
        <w:rPr>
          <w:rFonts w:ascii="Helvetica" w:hAnsi="Helvetica" w:cs="Helvetica"/>
          <w:b/>
          <w:sz w:val="24"/>
          <w:u w:val="single"/>
        </w:rPr>
      </w:pPr>
      <w:r w:rsidRPr="00154D06">
        <w:rPr>
          <w:rFonts w:ascii="Helvetica" w:eastAsia="Times New Roman" w:hAnsi="Helvetica" w:cs="Helvetica"/>
          <w:b/>
          <w:bCs/>
          <w:noProof/>
          <w:color w:val="505050"/>
          <w:spacing w:val="24"/>
          <w:bdr w:val="none" w:sz="0" w:space="0" w:color="auto" w:frame="1"/>
          <w:lang w:eastAsia="es-MX"/>
        </w:rPr>
        <w:drawing>
          <wp:anchor distT="0" distB="0" distL="114300" distR="114300" simplePos="0" relativeHeight="251659264" behindDoc="0" locked="0" layoutInCell="1" allowOverlap="1" wp14:anchorId="19508F9B" wp14:editId="42A1FEFB">
            <wp:simplePos x="0" y="0"/>
            <wp:positionH relativeFrom="column">
              <wp:posOffset>4126727</wp:posOffset>
            </wp:positionH>
            <wp:positionV relativeFrom="paragraph">
              <wp:posOffset>23992</wp:posOffset>
            </wp:positionV>
            <wp:extent cx="897890" cy="423545"/>
            <wp:effectExtent l="0" t="0" r="0" b="0"/>
            <wp:wrapThrough wrapText="bothSides">
              <wp:wrapPolygon edited="0">
                <wp:start x="0" y="0"/>
                <wp:lineTo x="0" y="20402"/>
                <wp:lineTo x="21081" y="20402"/>
                <wp:lineTo x="21081" y="14573"/>
                <wp:lineTo x="16498" y="3886"/>
                <wp:lineTo x="13748" y="0"/>
                <wp:lineTo x="0" y="0"/>
              </wp:wrapPolygon>
            </wp:wrapThrough>
            <wp:docPr id="4" name="Imagen 4" descr="C:\Users\Internacional 4\AppData\Local\Microsoft\Windows\INetCache\Content.Outlook\44KHE0TU\HASTA PRONTO (00000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HASTA PRONTO (0000000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056F3" w14:textId="77777777" w:rsidR="00775E81" w:rsidRDefault="00587A70" w:rsidP="004E058F">
      <w:pPr>
        <w:rPr>
          <w:rFonts w:ascii="Helvetica" w:hAnsi="Helvetica" w:cs="Helvetica"/>
          <w:b/>
          <w:sz w:val="24"/>
          <w:u w:val="single"/>
        </w:rPr>
      </w:pPr>
      <w:r>
        <w:rPr>
          <w:rFonts w:ascii="Helvetica" w:hAnsi="Helvetica" w:cs="Helvetica"/>
          <w:b/>
          <w:sz w:val="24"/>
          <w:u w:val="single"/>
        </w:rPr>
        <w:t>---------------------------------------------------------------------------------------</w:t>
      </w:r>
    </w:p>
    <w:p w14:paraId="62D4B0A5" w14:textId="77777777" w:rsidR="0032107C" w:rsidRPr="00EA772C" w:rsidRDefault="0032107C" w:rsidP="004E058F">
      <w:pPr>
        <w:rPr>
          <w:rFonts w:ascii="Helvetica" w:hAnsi="Helvetica" w:cs="Helvetica"/>
          <w:b/>
          <w:sz w:val="20"/>
          <w:u w:val="single"/>
        </w:rPr>
      </w:pPr>
    </w:p>
    <w:p w14:paraId="14899A43" w14:textId="77777777" w:rsidR="0032107C" w:rsidRPr="00EA772C" w:rsidRDefault="0032107C" w:rsidP="004E058F">
      <w:pPr>
        <w:rPr>
          <w:rFonts w:ascii="Helvetica" w:hAnsi="Helvetica" w:cs="Helvetica"/>
          <w:b/>
          <w:sz w:val="20"/>
          <w:u w:val="single"/>
        </w:rPr>
      </w:pPr>
    </w:p>
    <w:p w14:paraId="7DEFBA87" w14:textId="77777777" w:rsidR="004E058F" w:rsidRPr="00767F1E" w:rsidRDefault="004E058F" w:rsidP="004E058F">
      <w:pPr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767F1E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TARIFAS</w:t>
      </w:r>
    </w:p>
    <w:tbl>
      <w:tblPr>
        <w:tblStyle w:val="Tablaconcuadrcula"/>
        <w:tblW w:w="6683" w:type="dxa"/>
        <w:tblLook w:val="04A0" w:firstRow="1" w:lastRow="0" w:firstColumn="1" w:lastColumn="0" w:noHBand="0" w:noVBand="1"/>
      </w:tblPr>
      <w:tblGrid>
        <w:gridCol w:w="2162"/>
        <w:gridCol w:w="2163"/>
        <w:gridCol w:w="2358"/>
      </w:tblGrid>
      <w:tr w:rsidR="00CB646D" w14:paraId="7D8186DA" w14:textId="77777777" w:rsidTr="00CB646D">
        <w:trPr>
          <w:trHeight w:val="98"/>
        </w:trPr>
        <w:tc>
          <w:tcPr>
            <w:tcW w:w="2162" w:type="dxa"/>
          </w:tcPr>
          <w:p w14:paraId="70D3C41A" w14:textId="77777777" w:rsidR="00CB646D" w:rsidRPr="00767F1E" w:rsidRDefault="00CB646D" w:rsidP="00767F1E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</w:pPr>
            <w:r w:rsidRPr="00767F1E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  <w:t>TRIPLE</w:t>
            </w:r>
          </w:p>
        </w:tc>
        <w:tc>
          <w:tcPr>
            <w:tcW w:w="2163" w:type="dxa"/>
          </w:tcPr>
          <w:p w14:paraId="07170B6A" w14:textId="77777777" w:rsidR="00CB646D" w:rsidRPr="00767F1E" w:rsidRDefault="00CB646D" w:rsidP="00767F1E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</w:pPr>
            <w:r w:rsidRPr="00767F1E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  <w:t>DOBLE</w:t>
            </w:r>
          </w:p>
        </w:tc>
        <w:tc>
          <w:tcPr>
            <w:tcW w:w="2358" w:type="dxa"/>
          </w:tcPr>
          <w:p w14:paraId="1A1D9FA0" w14:textId="77777777" w:rsidR="00CB646D" w:rsidRPr="00767F1E" w:rsidRDefault="00CB646D" w:rsidP="00767F1E">
            <w:pPr>
              <w:jc w:val="center"/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</w:pPr>
            <w:r w:rsidRPr="00767F1E">
              <w:rPr>
                <w:rFonts w:ascii="Helvetica" w:eastAsia="Times New Roman" w:hAnsi="Helvetica" w:cs="Helvetica"/>
                <w:b/>
                <w:bCs/>
                <w:color w:val="505050"/>
                <w:spacing w:val="24"/>
                <w:sz w:val="28"/>
                <w:szCs w:val="30"/>
                <w:bdr w:val="none" w:sz="0" w:space="0" w:color="auto" w:frame="1"/>
                <w:lang w:eastAsia="es-MX"/>
              </w:rPr>
              <w:t>SENCILLO</w:t>
            </w:r>
          </w:p>
        </w:tc>
      </w:tr>
      <w:tr w:rsidR="00CB646D" w14:paraId="6640224A" w14:textId="77777777" w:rsidTr="005D2D98">
        <w:trPr>
          <w:trHeight w:val="469"/>
        </w:trPr>
        <w:tc>
          <w:tcPr>
            <w:tcW w:w="2162" w:type="dxa"/>
          </w:tcPr>
          <w:p w14:paraId="6D1F4F34" w14:textId="77777777" w:rsidR="00CB646D" w:rsidRPr="0058301A" w:rsidRDefault="00CB646D" w:rsidP="00767F1E">
            <w:pP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</w:p>
          <w:p w14:paraId="652E8163" w14:textId="77777777" w:rsidR="00CB646D" w:rsidRPr="0058301A" w:rsidRDefault="00CB646D" w:rsidP="00293787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58301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$</w:t>
            </w:r>
            <w:r w:rsidR="005D2D98" w:rsidRPr="0058301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2,979</w:t>
            </w:r>
          </w:p>
          <w:p w14:paraId="4426AAC6" w14:textId="77777777" w:rsidR="00CB646D" w:rsidRPr="0058301A" w:rsidRDefault="00CB646D" w:rsidP="006B610A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</w:p>
        </w:tc>
        <w:tc>
          <w:tcPr>
            <w:tcW w:w="2163" w:type="dxa"/>
          </w:tcPr>
          <w:p w14:paraId="1A7258C8" w14:textId="77777777" w:rsidR="00CB646D" w:rsidRPr="0058301A" w:rsidRDefault="00CB646D" w:rsidP="00767F1E">
            <w:pP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</w:p>
          <w:p w14:paraId="2FC4A4E2" w14:textId="77777777" w:rsidR="00CB646D" w:rsidRPr="0058301A" w:rsidRDefault="00CB646D" w:rsidP="00BA44E4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58301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$</w:t>
            </w:r>
            <w:r w:rsidR="005D2D98" w:rsidRPr="0058301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2,979</w:t>
            </w:r>
          </w:p>
        </w:tc>
        <w:tc>
          <w:tcPr>
            <w:tcW w:w="2358" w:type="dxa"/>
          </w:tcPr>
          <w:p w14:paraId="25F63CBB" w14:textId="77777777" w:rsidR="00CB646D" w:rsidRPr="0058301A" w:rsidRDefault="00CB646D" w:rsidP="00767F1E">
            <w:pPr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</w:p>
          <w:p w14:paraId="7284A879" w14:textId="77777777" w:rsidR="00CB646D" w:rsidRPr="0058301A" w:rsidRDefault="00CB646D" w:rsidP="006B610A">
            <w:pPr>
              <w:jc w:val="center"/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</w:pPr>
            <w:r w:rsidRPr="0058301A">
              <w:rPr>
                <w:rFonts w:ascii="Helvetica" w:eastAsia="Times New Roman" w:hAnsi="Helvetica" w:cs="Helvetica"/>
                <w:color w:val="252525"/>
                <w:sz w:val="24"/>
                <w:szCs w:val="21"/>
                <w:lang w:eastAsia="es-MX"/>
              </w:rPr>
              <w:t>$4,175</w:t>
            </w:r>
          </w:p>
        </w:tc>
      </w:tr>
    </w:tbl>
    <w:p w14:paraId="4570664C" w14:textId="77777777" w:rsidR="00293787" w:rsidRPr="0032107C" w:rsidRDefault="00293787" w:rsidP="004E058F">
      <w:pPr>
        <w:rPr>
          <w:rFonts w:ascii="Handlee" w:eastAsia="Times New Roman" w:hAnsi="Handlee" w:cs="Helvetica"/>
          <w:b/>
          <w:bCs/>
          <w:color w:val="505050"/>
          <w:spacing w:val="24"/>
          <w:szCs w:val="30"/>
          <w:bdr w:val="none" w:sz="0" w:space="0" w:color="auto" w:frame="1"/>
          <w:lang w:eastAsia="es-MX"/>
        </w:rPr>
      </w:pPr>
    </w:p>
    <w:p w14:paraId="3446614A" w14:textId="77777777" w:rsidR="00EA772C" w:rsidRPr="00EA772C" w:rsidRDefault="00EA772C" w:rsidP="00EA772C">
      <w:pPr>
        <w:rPr>
          <w:rFonts w:ascii="Helvetica" w:eastAsia="Times New Roman" w:hAnsi="Helvetica" w:cs="Helvetica"/>
          <w:sz w:val="20"/>
          <w:szCs w:val="30"/>
          <w:lang w:eastAsia="es-MX"/>
        </w:rPr>
      </w:pPr>
    </w:p>
    <w:p w14:paraId="0B0F1EBD" w14:textId="77777777" w:rsidR="00EA772C" w:rsidRDefault="00EA772C" w:rsidP="00EA772C">
      <w:pPr>
        <w:rPr>
          <w:rFonts w:ascii="Helvetica" w:eastAsia="Times New Roman" w:hAnsi="Helvetica" w:cs="Helvetica"/>
          <w:sz w:val="30"/>
          <w:szCs w:val="30"/>
          <w:lang w:eastAsia="es-MX"/>
        </w:rPr>
      </w:pPr>
      <w:r w:rsidRPr="00ED6083">
        <w:rPr>
          <w:rFonts w:ascii="Helvetica" w:eastAsia="Times New Roman" w:hAnsi="Helvetica" w:cs="Helvetica"/>
          <w:noProof/>
          <w:color w:val="000000"/>
          <w:lang w:eastAsia="es-MX"/>
        </w:rPr>
        <w:drawing>
          <wp:inline distT="0" distB="0" distL="0" distR="0" wp14:anchorId="5BBFBC92" wp14:editId="65B221A0">
            <wp:extent cx="5612130" cy="175895"/>
            <wp:effectExtent l="0" t="0" r="7620" b="0"/>
            <wp:docPr id="1" name="Imagen 1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AFDBE" w14:textId="60AFE3BF" w:rsidR="00EA772C" w:rsidRDefault="00EA772C" w:rsidP="00EA772C">
      <w:pPr>
        <w:tabs>
          <w:tab w:val="left" w:pos="945"/>
        </w:tabs>
        <w:jc w:val="center"/>
        <w:rPr>
          <w:rFonts w:ascii="Helvetica" w:eastAsia="Times New Roman" w:hAnsi="Helvetica" w:cs="Helvetica"/>
          <w:sz w:val="30"/>
          <w:szCs w:val="30"/>
          <w:lang w:eastAsia="es-MX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Precios vigentes hasta el 2</w:t>
      </w:r>
      <w:r w:rsidR="00582B17">
        <w:rPr>
          <w:rStyle w:val="Textoennegrita"/>
          <w:rFonts w:ascii="Arial" w:hAnsi="Arial" w:cs="Arial"/>
          <w:color w:val="000000"/>
          <w:shd w:val="clear" w:color="auto" w:fill="FFFFFF"/>
        </w:rPr>
        <w:t>7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/Octubre/202</w:t>
      </w:r>
      <w:r w:rsidR="00582B17">
        <w:rPr>
          <w:rStyle w:val="Textoennegrita"/>
          <w:rFonts w:ascii="Arial" w:hAnsi="Arial" w:cs="Arial"/>
          <w:color w:val="000000"/>
          <w:shd w:val="clear" w:color="auto" w:fill="FFFFFF"/>
        </w:rPr>
        <w:t>3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, sujeto a disponibilidad. </w:t>
      </w:r>
    </w:p>
    <w:p w14:paraId="4C854DFF" w14:textId="77777777" w:rsidR="00703605" w:rsidRDefault="00703605" w:rsidP="004E058F">
      <w:pPr>
        <w:pStyle w:val="Sinespaciado"/>
        <w:rPr>
          <w:rFonts w:ascii="Helvetica" w:hAnsi="Helvetica" w:cs="Helvetica"/>
          <w:shd w:val="clear" w:color="auto" w:fill="FFFFFF"/>
        </w:rPr>
      </w:pPr>
    </w:p>
    <w:p w14:paraId="310DFFA9" w14:textId="77777777" w:rsidR="004572E7" w:rsidRPr="004572E7" w:rsidRDefault="004572E7" w:rsidP="004572E7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Precios sujetos a cambio sin previo aviso y a disponibilidad.</w:t>
      </w:r>
    </w:p>
    <w:p w14:paraId="0115CFF0" w14:textId="77777777" w:rsidR="004572E7" w:rsidRPr="004572E7" w:rsidRDefault="004572E7" w:rsidP="004572E7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Mínimo dos pasajeros viajando juntos.</w:t>
      </w:r>
    </w:p>
    <w:p w14:paraId="3CD6DFFD" w14:textId="77777777" w:rsidR="004572E7" w:rsidRPr="00EA1380" w:rsidRDefault="004572E7" w:rsidP="00EA1380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 xml:space="preserve">Los suplementos de temporada alta podrían aplicar de acuerdo con la disponibilidad </w:t>
      </w:r>
      <w:r w:rsidRPr="00EA1380">
        <w:rPr>
          <w:rFonts w:ascii="Helvetica" w:hAnsi="Helvetica" w:cs="Helvetica"/>
          <w:shd w:val="clear" w:color="auto" w:fill="FFFFFF"/>
        </w:rPr>
        <w:t>aérea.</w:t>
      </w:r>
    </w:p>
    <w:p w14:paraId="1A5BB06D" w14:textId="77777777" w:rsidR="004572E7" w:rsidRPr="004572E7" w:rsidRDefault="004572E7" w:rsidP="004572E7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Tarifa de menor consultar</w:t>
      </w:r>
      <w:r w:rsidR="0032107C">
        <w:rPr>
          <w:rFonts w:ascii="Helvetica" w:hAnsi="Helvetica" w:cs="Helvetica"/>
          <w:shd w:val="clear" w:color="auto" w:fill="FFFFFF"/>
        </w:rPr>
        <w:t>.</w:t>
      </w:r>
    </w:p>
    <w:p w14:paraId="4A8BF76D" w14:textId="77777777" w:rsidR="004572E7" w:rsidRDefault="004572E7" w:rsidP="004572E7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Tarifa de infante consultar</w:t>
      </w:r>
      <w:r w:rsidR="0032107C">
        <w:rPr>
          <w:rFonts w:ascii="Helvetica" w:hAnsi="Helvetica" w:cs="Helvetica"/>
          <w:shd w:val="clear" w:color="auto" w:fill="FFFFFF"/>
        </w:rPr>
        <w:t>.</w:t>
      </w:r>
    </w:p>
    <w:p w14:paraId="7F450969" w14:textId="77777777" w:rsidR="004572E7" w:rsidRPr="00EA1380" w:rsidRDefault="004572E7" w:rsidP="00EA1380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 xml:space="preserve">Se considera Infante de 0 a 1 año 11 meses de edad, (no se asigna asiento en avión y </w:t>
      </w:r>
      <w:r w:rsidRPr="00EA1380">
        <w:rPr>
          <w:rFonts w:ascii="Helvetica" w:hAnsi="Helvetica" w:cs="Helvetica"/>
          <w:shd w:val="clear" w:color="auto" w:fill="FFFFFF"/>
        </w:rPr>
        <w:t>en circuito) y tendrá que pagar parte proporcional de la tarifa aérea e impuestos.</w:t>
      </w:r>
    </w:p>
    <w:p w14:paraId="0BA393D2" w14:textId="2A708FA2" w:rsidR="008E0157" w:rsidRPr="008E0157" w:rsidRDefault="004572E7" w:rsidP="00D83902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8E0157">
        <w:rPr>
          <w:rFonts w:ascii="Helvetica" w:hAnsi="Helvetica" w:cs="Helvetica"/>
          <w:shd w:val="clear" w:color="auto" w:fill="FFFFFF"/>
        </w:rPr>
        <w:t>Menores entre los 2 y 3 años 11 meses de edad, solo pagará tarifa aérea.</w:t>
      </w:r>
    </w:p>
    <w:p w14:paraId="545CC44D" w14:textId="77777777" w:rsidR="004572E7" w:rsidRPr="00EA772C" w:rsidRDefault="0032107C" w:rsidP="00EA772C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La tarifa del menor es aplicable entre los 4 y 6 años 11 meses de edad,</w:t>
      </w:r>
      <w:r w:rsidR="00EA772C">
        <w:rPr>
          <w:rFonts w:ascii="Helvetica" w:hAnsi="Helvetica" w:cs="Helvetica"/>
          <w:shd w:val="clear" w:color="auto" w:fill="FFFFFF"/>
        </w:rPr>
        <w:t xml:space="preserve"> compartiendo habitación con 2 adultos, (se dará cama supletoria en la habitación </w:t>
      </w:r>
      <w:r w:rsidR="004572E7" w:rsidRPr="00EA772C">
        <w:rPr>
          <w:rFonts w:ascii="Helvetica" w:hAnsi="Helvetica" w:cs="Helvetica"/>
          <w:shd w:val="clear" w:color="auto" w:fill="FFFFFF"/>
        </w:rPr>
        <w:t xml:space="preserve">para el menor, por lo que se asignará habitación triple). </w:t>
      </w:r>
    </w:p>
    <w:p w14:paraId="05E3ABF9" w14:textId="77777777" w:rsidR="004572E7" w:rsidRPr="004572E7" w:rsidRDefault="004572E7" w:rsidP="004572E7">
      <w:pPr>
        <w:pStyle w:val="Sinespaciado"/>
        <w:numPr>
          <w:ilvl w:val="0"/>
          <w:numId w:val="9"/>
        </w:numPr>
        <w:jc w:val="both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Menores de 7 años en adelante paga</w:t>
      </w:r>
      <w:r w:rsidR="00EA772C">
        <w:rPr>
          <w:rFonts w:ascii="Helvetica" w:hAnsi="Helvetica" w:cs="Helvetica"/>
          <w:shd w:val="clear" w:color="auto" w:fill="FFFFFF"/>
        </w:rPr>
        <w:t>n</w:t>
      </w:r>
      <w:r w:rsidRPr="004572E7">
        <w:rPr>
          <w:rFonts w:ascii="Helvetica" w:hAnsi="Helvetica" w:cs="Helvetica"/>
          <w:shd w:val="clear" w:color="auto" w:fill="FFFFFF"/>
        </w:rPr>
        <w:t xml:space="preserve"> tarifa de Adulto.</w:t>
      </w:r>
    </w:p>
    <w:p w14:paraId="0A491573" w14:textId="77777777" w:rsidR="004572E7" w:rsidRDefault="004572E7" w:rsidP="004572E7">
      <w:pPr>
        <w:pStyle w:val="Sinespaciado"/>
        <w:rPr>
          <w:rFonts w:ascii="Helvetica" w:hAnsi="Helvetica" w:cs="Helvetica"/>
          <w:shd w:val="clear" w:color="auto" w:fill="FFFFFF"/>
        </w:rPr>
      </w:pPr>
    </w:p>
    <w:p w14:paraId="30C893C7" w14:textId="77777777" w:rsidR="0032107C" w:rsidRDefault="0032107C" w:rsidP="004572E7">
      <w:pPr>
        <w:pStyle w:val="Sinespaciado"/>
        <w:rPr>
          <w:rFonts w:ascii="Helvetica" w:hAnsi="Helvetica" w:cs="Helvetica"/>
          <w:b/>
          <w:shd w:val="clear" w:color="auto" w:fill="FFFFFF"/>
        </w:rPr>
      </w:pPr>
    </w:p>
    <w:p w14:paraId="19D9F936" w14:textId="77777777" w:rsidR="004572E7" w:rsidRPr="004572E7" w:rsidRDefault="004572E7" w:rsidP="004572E7">
      <w:pPr>
        <w:pStyle w:val="Sinespaciado"/>
        <w:rPr>
          <w:rFonts w:ascii="Helvetica" w:hAnsi="Helvetica" w:cs="Helvetica"/>
          <w:b/>
          <w:shd w:val="clear" w:color="auto" w:fill="FFFFFF"/>
        </w:rPr>
      </w:pPr>
      <w:r w:rsidRPr="004572E7">
        <w:rPr>
          <w:rFonts w:ascii="Helvetica" w:hAnsi="Helvetica" w:cs="Helvetica"/>
          <w:b/>
          <w:shd w:val="clear" w:color="auto" w:fill="FFFFFF"/>
        </w:rPr>
        <w:t>NOTAS:</w:t>
      </w:r>
    </w:p>
    <w:p w14:paraId="5A3A3DC5" w14:textId="77777777" w:rsidR="00F16B00" w:rsidRDefault="004572E7" w:rsidP="004572E7">
      <w:pPr>
        <w:pStyle w:val="Sinespaciado"/>
        <w:rPr>
          <w:rFonts w:ascii="Helvetica" w:hAnsi="Helvetica" w:cs="Helvetica"/>
          <w:shd w:val="clear" w:color="auto" w:fill="FFFFFF"/>
        </w:rPr>
      </w:pPr>
      <w:r w:rsidRPr="004572E7">
        <w:rPr>
          <w:rFonts w:ascii="Helvetica" w:hAnsi="Helvetica" w:cs="Helvetica"/>
          <w:shd w:val="clear" w:color="auto" w:fill="FFFFFF"/>
        </w:rPr>
        <w:t>Menores de edad viajando sin sus padres deben llenar el Formato SA</w:t>
      </w:r>
      <w:r w:rsidR="0032107C">
        <w:rPr>
          <w:rFonts w:ascii="Helvetica" w:hAnsi="Helvetica" w:cs="Helvetica"/>
          <w:shd w:val="clear" w:color="auto" w:fill="FFFFFF"/>
        </w:rPr>
        <w:t>M.</w:t>
      </w:r>
    </w:p>
    <w:p w14:paraId="07608E67" w14:textId="77777777" w:rsidR="004572E7" w:rsidRDefault="004572E7" w:rsidP="004572E7">
      <w:pPr>
        <w:pStyle w:val="Sinespaciado"/>
        <w:rPr>
          <w:rFonts w:ascii="Helvetica" w:hAnsi="Helvetica" w:cs="Helvetica"/>
          <w:shd w:val="clear" w:color="auto" w:fill="FFFFFF"/>
        </w:rPr>
      </w:pPr>
    </w:p>
    <w:p w14:paraId="17711DD0" w14:textId="77777777" w:rsidR="008E0157" w:rsidRDefault="008E0157" w:rsidP="00F16B00">
      <w:pPr>
        <w:tabs>
          <w:tab w:val="left" w:pos="1290"/>
        </w:tabs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</w:p>
    <w:p w14:paraId="28ED85C9" w14:textId="3B43145E" w:rsidR="004E058F" w:rsidRPr="00C41727" w:rsidRDefault="004E058F" w:rsidP="00F16B00">
      <w:pPr>
        <w:tabs>
          <w:tab w:val="left" w:pos="1290"/>
        </w:tabs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</w:pPr>
      <w:r w:rsidRPr="00C41727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HOTELES</w:t>
      </w:r>
      <w:r w:rsidR="00F16B00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 </w:t>
      </w:r>
      <w:r w:rsidRPr="00C41727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PREVI</w:t>
      </w:r>
      <w:r w:rsidR="00F16B00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>S</w:t>
      </w:r>
      <w:r w:rsidRPr="00C41727">
        <w:rPr>
          <w:rFonts w:ascii="Handlee" w:eastAsia="Times New Roman" w:hAnsi="Handlee" w:cs="Helvetica"/>
          <w:b/>
          <w:bCs/>
          <w:color w:val="505050"/>
          <w:spacing w:val="24"/>
          <w:sz w:val="30"/>
          <w:szCs w:val="30"/>
          <w:bdr w:val="none" w:sz="0" w:space="0" w:color="auto" w:frame="1"/>
          <w:lang w:eastAsia="es-MX"/>
        </w:rPr>
        <w:t xml:space="preserve">TOS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722"/>
      </w:tblGrid>
      <w:tr w:rsidR="004E058F" w14:paraId="548B85CD" w14:textId="77777777" w:rsidTr="00AD6467">
        <w:tc>
          <w:tcPr>
            <w:tcW w:w="4106" w:type="dxa"/>
          </w:tcPr>
          <w:p w14:paraId="3B3235DA" w14:textId="77777777" w:rsidR="004E058F" w:rsidRPr="0014774F" w:rsidRDefault="004E058F" w:rsidP="00C41727">
            <w:pPr>
              <w:jc w:val="center"/>
              <w:rPr>
                <w:rFonts w:ascii="Helvetica" w:eastAsia="Times New Roman" w:hAnsi="Helvetica" w:cs="Helvetica"/>
                <w:b/>
                <w:sz w:val="28"/>
                <w:szCs w:val="26"/>
                <w:lang w:eastAsia="es-MX"/>
              </w:rPr>
            </w:pPr>
            <w:r w:rsidRPr="0014774F">
              <w:rPr>
                <w:rFonts w:ascii="Helvetica" w:eastAsia="Times New Roman" w:hAnsi="Helvetica" w:cs="Helvetica"/>
                <w:b/>
                <w:sz w:val="28"/>
                <w:szCs w:val="26"/>
                <w:lang w:eastAsia="es-MX"/>
              </w:rPr>
              <w:t>CIUDAD</w:t>
            </w:r>
          </w:p>
        </w:tc>
        <w:tc>
          <w:tcPr>
            <w:tcW w:w="4722" w:type="dxa"/>
          </w:tcPr>
          <w:p w14:paraId="1048D121" w14:textId="77777777" w:rsidR="004E058F" w:rsidRPr="0014774F" w:rsidRDefault="004E058F" w:rsidP="00C41727">
            <w:pPr>
              <w:jc w:val="center"/>
              <w:rPr>
                <w:rFonts w:ascii="Helvetica" w:eastAsia="Times New Roman" w:hAnsi="Helvetica" w:cs="Helvetica"/>
                <w:b/>
                <w:sz w:val="28"/>
                <w:szCs w:val="26"/>
                <w:lang w:eastAsia="es-MX"/>
              </w:rPr>
            </w:pPr>
            <w:r w:rsidRPr="0014774F">
              <w:rPr>
                <w:rFonts w:ascii="Helvetica" w:eastAsia="Times New Roman" w:hAnsi="Helvetica" w:cs="Helvetica"/>
                <w:b/>
                <w:sz w:val="28"/>
                <w:szCs w:val="26"/>
                <w:lang w:eastAsia="es-MX"/>
              </w:rPr>
              <w:t>HOTEL</w:t>
            </w:r>
          </w:p>
        </w:tc>
      </w:tr>
      <w:tr w:rsidR="00BA44E4" w14:paraId="26081DA9" w14:textId="77777777" w:rsidTr="00AD6467">
        <w:tc>
          <w:tcPr>
            <w:tcW w:w="4106" w:type="dxa"/>
          </w:tcPr>
          <w:p w14:paraId="0798E6C3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PRAGA</w:t>
            </w:r>
          </w:p>
        </w:tc>
        <w:tc>
          <w:tcPr>
            <w:tcW w:w="4722" w:type="dxa"/>
          </w:tcPr>
          <w:p w14:paraId="0FD97FCA" w14:textId="126F28AA" w:rsidR="00BA44E4" w:rsidRPr="00E223B5" w:rsidRDefault="00BA3A9E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 xml:space="preserve">Ibis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Praha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Mala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Strana</w:t>
            </w:r>
            <w:proofErr w:type="spellEnd"/>
          </w:p>
        </w:tc>
      </w:tr>
      <w:tr w:rsidR="00BA44E4" w14:paraId="7F952BC3" w14:textId="77777777" w:rsidTr="00AD6467">
        <w:tc>
          <w:tcPr>
            <w:tcW w:w="4106" w:type="dxa"/>
          </w:tcPr>
          <w:p w14:paraId="2066957E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VIENA</w:t>
            </w:r>
          </w:p>
        </w:tc>
        <w:tc>
          <w:tcPr>
            <w:tcW w:w="4722" w:type="dxa"/>
          </w:tcPr>
          <w:p w14:paraId="1A81C5FD" w14:textId="203820BB" w:rsidR="00BA44E4" w:rsidRPr="00E223B5" w:rsidRDefault="00BA3A9E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Arion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CityHotel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Vienna</w:t>
            </w:r>
            <w:proofErr w:type="spellEnd"/>
          </w:p>
        </w:tc>
      </w:tr>
      <w:tr w:rsidR="00BA44E4" w14:paraId="4C81644F" w14:textId="77777777" w:rsidTr="00AD6467">
        <w:tc>
          <w:tcPr>
            <w:tcW w:w="4106" w:type="dxa"/>
          </w:tcPr>
          <w:p w14:paraId="18BCC22A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BERLÍN</w:t>
            </w:r>
          </w:p>
        </w:tc>
        <w:tc>
          <w:tcPr>
            <w:tcW w:w="4722" w:type="dxa"/>
          </w:tcPr>
          <w:p w14:paraId="1C719582" w14:textId="52C4D37F" w:rsidR="00BA44E4" w:rsidRPr="00E223B5" w:rsidRDefault="00BA3A9E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Confort Hotel Lichtenberg</w:t>
            </w:r>
          </w:p>
        </w:tc>
      </w:tr>
      <w:tr w:rsidR="00BA44E4" w14:paraId="074E91E1" w14:textId="77777777" w:rsidTr="00AD6467">
        <w:tc>
          <w:tcPr>
            <w:tcW w:w="4106" w:type="dxa"/>
          </w:tcPr>
          <w:p w14:paraId="1AF1FA80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BUDAPEST</w:t>
            </w:r>
          </w:p>
        </w:tc>
        <w:tc>
          <w:tcPr>
            <w:tcW w:w="4722" w:type="dxa"/>
          </w:tcPr>
          <w:p w14:paraId="5023C522" w14:textId="652140CE" w:rsidR="00BA44E4" w:rsidRPr="00E223B5" w:rsidRDefault="00BA3A9E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The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Aquincum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Hotel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Bedapest</w:t>
            </w:r>
            <w:proofErr w:type="spellEnd"/>
          </w:p>
        </w:tc>
      </w:tr>
      <w:tr w:rsidR="00BA44E4" w14:paraId="45047B60" w14:textId="77777777" w:rsidTr="00AD6467">
        <w:tc>
          <w:tcPr>
            <w:tcW w:w="4106" w:type="dxa"/>
          </w:tcPr>
          <w:p w14:paraId="6C3F271F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ZÚRICH</w:t>
            </w:r>
          </w:p>
        </w:tc>
        <w:tc>
          <w:tcPr>
            <w:tcW w:w="4722" w:type="dxa"/>
          </w:tcPr>
          <w:p w14:paraId="4DCCCDEA" w14:textId="3D40ADF9" w:rsidR="00BA44E4" w:rsidRPr="00E223B5" w:rsidRDefault="008E0157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Thessoni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Classic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Zurich</w:t>
            </w:r>
            <w:proofErr w:type="spellEnd"/>
          </w:p>
        </w:tc>
      </w:tr>
      <w:tr w:rsidR="00BA44E4" w14:paraId="20BA1682" w14:textId="77777777" w:rsidTr="00AD6467">
        <w:tc>
          <w:tcPr>
            <w:tcW w:w="4106" w:type="dxa"/>
          </w:tcPr>
          <w:p w14:paraId="57FDE4E5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PARÍS</w:t>
            </w:r>
          </w:p>
        </w:tc>
        <w:tc>
          <w:tcPr>
            <w:tcW w:w="4722" w:type="dxa"/>
          </w:tcPr>
          <w:p w14:paraId="424308EC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E223B5">
              <w:rPr>
                <w:rFonts w:ascii="Helvetica" w:hAnsi="Helvetica" w:cs="Helvetica"/>
                <w:color w:val="000000" w:themeColor="text1"/>
              </w:rPr>
              <w:t>Kyriad</w:t>
            </w:r>
            <w:proofErr w:type="spellEnd"/>
            <w:r w:rsidRPr="00E223B5">
              <w:rPr>
                <w:rFonts w:ascii="Helvetica" w:hAnsi="Helvetica" w:cs="Helvetica"/>
                <w:color w:val="000000" w:themeColor="text1"/>
              </w:rPr>
              <w:t xml:space="preserve"> París Nord Porte </w:t>
            </w:r>
            <w:proofErr w:type="spellStart"/>
            <w:r w:rsidRPr="00E223B5">
              <w:rPr>
                <w:rFonts w:ascii="Helvetica" w:hAnsi="Helvetica" w:cs="Helvetica"/>
                <w:color w:val="000000" w:themeColor="text1"/>
              </w:rPr>
              <w:t>St</w:t>
            </w:r>
            <w:proofErr w:type="spellEnd"/>
            <w:r w:rsidRPr="00E223B5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E223B5">
              <w:rPr>
                <w:rFonts w:ascii="Helvetica" w:hAnsi="Helvetica" w:cs="Helvetica"/>
                <w:color w:val="000000" w:themeColor="text1"/>
              </w:rPr>
              <w:t>Ouen</w:t>
            </w:r>
            <w:proofErr w:type="spellEnd"/>
          </w:p>
        </w:tc>
      </w:tr>
      <w:tr w:rsidR="00BA44E4" w14:paraId="3D91C8F0" w14:textId="77777777" w:rsidTr="00AD6467">
        <w:tc>
          <w:tcPr>
            <w:tcW w:w="4106" w:type="dxa"/>
          </w:tcPr>
          <w:p w14:paraId="1DFE4BBA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VENECIA</w:t>
            </w:r>
          </w:p>
        </w:tc>
        <w:tc>
          <w:tcPr>
            <w:tcW w:w="4722" w:type="dxa"/>
          </w:tcPr>
          <w:p w14:paraId="3FABD186" w14:textId="2C74AE42" w:rsidR="00BA44E4" w:rsidRPr="00E223B5" w:rsidRDefault="008E0157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 xml:space="preserve">LH Hotel Sirio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Venice</w:t>
            </w:r>
            <w:proofErr w:type="spellEnd"/>
          </w:p>
        </w:tc>
      </w:tr>
      <w:tr w:rsidR="00BA44E4" w14:paraId="7637BAE9" w14:textId="77777777" w:rsidTr="00AD6467">
        <w:tc>
          <w:tcPr>
            <w:tcW w:w="4106" w:type="dxa"/>
          </w:tcPr>
          <w:p w14:paraId="1CD66F10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ÁMSTERDAM</w:t>
            </w:r>
          </w:p>
        </w:tc>
        <w:tc>
          <w:tcPr>
            <w:tcW w:w="4722" w:type="dxa"/>
          </w:tcPr>
          <w:p w14:paraId="696F846A" w14:textId="70C1C553" w:rsidR="00BA44E4" w:rsidRPr="00E223B5" w:rsidRDefault="00BA3A9E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Amedia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Amsterdam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Airport</w:t>
            </w:r>
            <w:proofErr w:type="spellEnd"/>
          </w:p>
        </w:tc>
      </w:tr>
      <w:tr w:rsidR="00BA44E4" w14:paraId="7D6F41CC" w14:textId="77777777" w:rsidTr="00AD6467">
        <w:tc>
          <w:tcPr>
            <w:tcW w:w="4106" w:type="dxa"/>
          </w:tcPr>
          <w:p w14:paraId="530A65C5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b/>
              </w:rPr>
            </w:pPr>
            <w:r w:rsidRPr="00E223B5">
              <w:rPr>
                <w:rFonts w:ascii="Helvetica" w:hAnsi="Helvetica" w:cs="Helvetica"/>
                <w:b/>
              </w:rPr>
              <w:t>LONDRES</w:t>
            </w:r>
          </w:p>
        </w:tc>
        <w:tc>
          <w:tcPr>
            <w:tcW w:w="4722" w:type="dxa"/>
          </w:tcPr>
          <w:p w14:paraId="50EF0A69" w14:textId="77777777" w:rsidR="00BA44E4" w:rsidRPr="00E223B5" w:rsidRDefault="00BA44E4" w:rsidP="00C41727">
            <w:pPr>
              <w:jc w:val="center"/>
              <w:rPr>
                <w:rFonts w:ascii="Helvetica" w:hAnsi="Helvetica" w:cs="Helvetica"/>
                <w:color w:val="000000" w:themeColor="text1"/>
              </w:rPr>
            </w:pPr>
            <w:r w:rsidRPr="00E223B5">
              <w:rPr>
                <w:rFonts w:ascii="Helvetica" w:hAnsi="Helvetica" w:cs="Helvetica"/>
                <w:color w:val="000000" w:themeColor="text1"/>
              </w:rPr>
              <w:t xml:space="preserve">Royal </w:t>
            </w:r>
            <w:proofErr w:type="spellStart"/>
            <w:r w:rsidRPr="00E223B5">
              <w:rPr>
                <w:rFonts w:ascii="Helvetica" w:hAnsi="Helvetica" w:cs="Helvetica"/>
                <w:color w:val="000000" w:themeColor="text1"/>
              </w:rPr>
              <w:t>National</w:t>
            </w:r>
            <w:proofErr w:type="spellEnd"/>
          </w:p>
        </w:tc>
      </w:tr>
    </w:tbl>
    <w:p w14:paraId="303C1F47" w14:textId="77777777" w:rsidR="00E223B5" w:rsidRPr="00E223B5" w:rsidRDefault="00E223B5" w:rsidP="00E223B5">
      <w:pPr>
        <w:rPr>
          <w:rFonts w:ascii="Helvetica" w:eastAsia="Times New Roman" w:hAnsi="Helvetica" w:cs="Helvetica"/>
          <w:b/>
          <w:bCs/>
          <w:color w:val="000000"/>
          <w:sz w:val="8"/>
          <w:szCs w:val="24"/>
          <w:shd w:val="clear" w:color="auto" w:fill="FFFFFF"/>
        </w:rPr>
      </w:pPr>
    </w:p>
    <w:p w14:paraId="0D88BD7D" w14:textId="77777777" w:rsidR="00173162" w:rsidRDefault="00703605" w:rsidP="00E223B5">
      <w:pPr>
        <w:jc w:val="center"/>
        <w:rPr>
          <w:rFonts w:ascii="Helvetica" w:hAnsi="Helvetica" w:cs="Helvetica"/>
        </w:rPr>
      </w:pPr>
      <w:r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</w:rPr>
        <w:t>Lista de hoteles más utilizados. Los pasajeros pueden ser alojados en hoteles descritos o similares de igual categoría.</w:t>
      </w:r>
    </w:p>
    <w:p w14:paraId="51DA1DF4" w14:textId="77777777" w:rsidR="00E223B5" w:rsidRPr="00E223B5" w:rsidRDefault="00E223B5" w:rsidP="00E223B5">
      <w:pPr>
        <w:jc w:val="center"/>
        <w:rPr>
          <w:rFonts w:ascii="Helvetica" w:hAnsi="Helvetica" w:cs="Helvetica"/>
          <w:sz w:val="18"/>
        </w:rPr>
      </w:pPr>
    </w:p>
    <w:p w14:paraId="37BC06AA" w14:textId="77777777" w:rsidR="004E058F" w:rsidRPr="00C41727" w:rsidRDefault="004E058F" w:rsidP="004E058F">
      <w:pPr>
        <w:jc w:val="both"/>
        <w:rPr>
          <w:rFonts w:ascii="Helvetica" w:hAnsi="Helvetica" w:cs="Helvetica"/>
          <w:sz w:val="28"/>
        </w:rPr>
      </w:pPr>
      <w:r w:rsidRPr="00C41727">
        <w:rPr>
          <w:rFonts w:ascii="Helvetica" w:hAnsi="Helvetica" w:cs="Helvetica"/>
          <w:b/>
          <w:bCs/>
          <w:szCs w:val="18"/>
        </w:rPr>
        <w:t>NOTAS DE HOTELES</w:t>
      </w:r>
    </w:p>
    <w:p w14:paraId="43586640" w14:textId="77777777" w:rsidR="00E223B5" w:rsidRDefault="004E058F" w:rsidP="004E058F">
      <w:pPr>
        <w:pStyle w:val="Prrafodelista"/>
        <w:jc w:val="both"/>
        <w:rPr>
          <w:rFonts w:ascii="Helvetica" w:hAnsi="Helvetica" w:cs="Helvetica"/>
          <w:szCs w:val="18"/>
        </w:rPr>
      </w:pPr>
      <w:r w:rsidRPr="00C41727">
        <w:rPr>
          <w:rFonts w:ascii="Helvetica" w:hAnsi="Helvetica" w:cs="Helvetica"/>
          <w:szCs w:val="18"/>
        </w:rPr>
        <w:t xml:space="preserve">– Habitaciones Triples (adicional a la cama doble o 2 camas </w:t>
      </w:r>
      <w:proofErr w:type="spellStart"/>
      <w:r w:rsidRPr="00C41727">
        <w:rPr>
          <w:rFonts w:ascii="Helvetica" w:hAnsi="Helvetica" w:cs="Helvetica"/>
          <w:szCs w:val="18"/>
        </w:rPr>
        <w:t>twin</w:t>
      </w:r>
      <w:proofErr w:type="spellEnd"/>
      <w:r w:rsidRPr="00C41727">
        <w:rPr>
          <w:rFonts w:ascii="Helvetica" w:hAnsi="Helvetica" w:cs="Helvetica"/>
          <w:szCs w:val="18"/>
        </w:rPr>
        <w:t xml:space="preserve"> se otorgará una supletoria). </w:t>
      </w:r>
    </w:p>
    <w:p w14:paraId="31576B76" w14:textId="77777777" w:rsidR="004E058F" w:rsidRPr="00C41727" w:rsidRDefault="004E058F" w:rsidP="004E058F">
      <w:pPr>
        <w:pStyle w:val="Prrafodelista"/>
        <w:jc w:val="both"/>
        <w:rPr>
          <w:rFonts w:ascii="Helvetica" w:hAnsi="Helvetica" w:cs="Helvetica"/>
          <w:sz w:val="28"/>
        </w:rPr>
      </w:pPr>
      <w:r w:rsidRPr="00C41727">
        <w:rPr>
          <w:rFonts w:ascii="Helvetica" w:hAnsi="Helvetica" w:cs="Helvetica"/>
          <w:szCs w:val="18"/>
        </w:rPr>
        <w:t>– La disponibilidad de habitaciones triples es limitada.</w:t>
      </w:r>
    </w:p>
    <w:p w14:paraId="01C248EA" w14:textId="77777777" w:rsidR="004E058F" w:rsidRPr="00E223B5" w:rsidRDefault="004E058F" w:rsidP="004E058F">
      <w:pPr>
        <w:rPr>
          <w:rFonts w:ascii="Helvetica" w:eastAsia="Times New Roman" w:hAnsi="Helvetica" w:cs="Helvetica"/>
          <w:b/>
          <w:szCs w:val="30"/>
          <w:lang w:eastAsia="es-MX"/>
        </w:rPr>
      </w:pPr>
    </w:p>
    <w:p w14:paraId="1573F195" w14:textId="77777777" w:rsidR="004E058F" w:rsidRPr="00C41727" w:rsidRDefault="004E058F" w:rsidP="004E058F">
      <w:pPr>
        <w:rPr>
          <w:rFonts w:ascii="Handlee" w:eastAsia="Times New Roman" w:hAnsi="Handlee" w:cs="Helvetica"/>
          <w:b/>
          <w:sz w:val="28"/>
          <w:szCs w:val="30"/>
          <w:lang w:eastAsia="es-MX"/>
        </w:rPr>
      </w:pPr>
      <w:r w:rsidRPr="00C41727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INCLUYE</w:t>
      </w:r>
    </w:p>
    <w:p w14:paraId="6AA8FDCD" w14:textId="77777777" w:rsidR="004E058F" w:rsidRPr="00C41727" w:rsidRDefault="004E058F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1</w:t>
      </w:r>
      <w:r w:rsidR="00BA44E4" w:rsidRPr="00C41727">
        <w:rPr>
          <w:rFonts w:ascii="Helvetica" w:eastAsia="Times New Roman" w:hAnsi="Helvetica" w:cs="Helvetica"/>
          <w:szCs w:val="30"/>
          <w:lang w:eastAsia="es-MX"/>
        </w:rPr>
        <w:t>8</w:t>
      </w:r>
      <w:r w:rsidR="00C41727" w:rsidRPr="00C41727">
        <w:rPr>
          <w:rFonts w:ascii="Helvetica" w:eastAsia="Times New Roman" w:hAnsi="Helvetica" w:cs="Helvetica"/>
          <w:szCs w:val="30"/>
          <w:lang w:eastAsia="es-MX"/>
        </w:rPr>
        <w:t xml:space="preserve"> noches de alojamiento en categoría indicada</w:t>
      </w:r>
      <w:r w:rsidR="00C41727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701D801B" w14:textId="77777777" w:rsidR="004E058F" w:rsidRPr="00C41727" w:rsidRDefault="00C41727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Régimen alimenticio según itinerario.</w:t>
      </w:r>
    </w:p>
    <w:p w14:paraId="4520F0E2" w14:textId="7B2D48B8" w:rsidR="0014774F" w:rsidRPr="00BA3A9E" w:rsidRDefault="00C41727" w:rsidP="00A054F0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BA3A9E">
        <w:rPr>
          <w:rFonts w:ascii="Helvetica" w:eastAsia="Times New Roman" w:hAnsi="Helvetica" w:cs="Helvetica"/>
          <w:szCs w:val="30"/>
          <w:lang w:eastAsia="es-MX"/>
        </w:rPr>
        <w:t>Visitas según itinerario</w:t>
      </w:r>
      <w:r w:rsidR="005D2D98" w:rsidRPr="00BA3A9E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1BC5D669" w14:textId="77777777" w:rsidR="004E058F" w:rsidRPr="00C41727" w:rsidRDefault="00C41727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Guía profesional de habla hispana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0FBF387D" w14:textId="77777777" w:rsidR="004E058F" w:rsidRPr="00C41727" w:rsidRDefault="00C41727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Traslados los indicados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  <w:r w:rsidRPr="00C41727">
        <w:rPr>
          <w:rFonts w:ascii="Helvetica" w:eastAsia="Times New Roman" w:hAnsi="Helvetica" w:cs="Helvetica"/>
          <w:szCs w:val="30"/>
          <w:lang w:eastAsia="es-MX"/>
        </w:rPr>
        <w:t xml:space="preserve"> </w:t>
      </w:r>
    </w:p>
    <w:p w14:paraId="35E6CBAF" w14:textId="77777777" w:rsidR="004E058F" w:rsidRPr="00C41727" w:rsidRDefault="00C41727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Transporte en autocar turístico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7220BBDB" w14:textId="57BE9649" w:rsidR="004E058F" w:rsidRPr="00C41727" w:rsidRDefault="004E058F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T</w:t>
      </w:r>
      <w:r w:rsidR="00C41727" w:rsidRPr="00C41727">
        <w:rPr>
          <w:rFonts w:ascii="Helvetica" w:eastAsia="Times New Roman" w:hAnsi="Helvetica" w:cs="Helvetica"/>
          <w:szCs w:val="30"/>
          <w:lang w:eastAsia="es-MX"/>
        </w:rPr>
        <w:t xml:space="preserve">raslados en </w:t>
      </w:r>
      <w:proofErr w:type="spellStart"/>
      <w:r w:rsidR="00BA3A9E">
        <w:rPr>
          <w:rFonts w:ascii="Helvetica" w:eastAsia="Times New Roman" w:hAnsi="Helvetica" w:cs="Helvetica"/>
          <w:szCs w:val="30"/>
          <w:lang w:eastAsia="es-MX"/>
        </w:rPr>
        <w:t>V</w:t>
      </w:r>
      <w:r w:rsidR="00C41727" w:rsidRPr="00C41727">
        <w:rPr>
          <w:rFonts w:ascii="Helvetica" w:eastAsia="Times New Roman" w:hAnsi="Helvetica" w:cs="Helvetica"/>
          <w:szCs w:val="30"/>
          <w:lang w:eastAsia="es-MX"/>
        </w:rPr>
        <w:t>aporetto</w:t>
      </w:r>
      <w:proofErr w:type="spellEnd"/>
      <w:r w:rsidR="00C41727" w:rsidRPr="00C41727">
        <w:rPr>
          <w:rFonts w:ascii="Helvetica" w:eastAsia="Times New Roman" w:hAnsi="Helvetica" w:cs="Helvetica"/>
          <w:szCs w:val="30"/>
          <w:lang w:eastAsia="es-MX"/>
        </w:rPr>
        <w:t xml:space="preserve"> en </w:t>
      </w:r>
      <w:r w:rsidR="005D2D98" w:rsidRPr="00C41727">
        <w:rPr>
          <w:rFonts w:ascii="Helvetica" w:eastAsia="Times New Roman" w:hAnsi="Helvetica" w:cs="Helvetica"/>
          <w:szCs w:val="30"/>
          <w:lang w:eastAsia="es-MX"/>
        </w:rPr>
        <w:t>Venecia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6CD3C51B" w14:textId="60CADDC0" w:rsidR="00BE5127" w:rsidRPr="00C41727" w:rsidRDefault="00C41727" w:rsidP="00BE5127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 xml:space="preserve">Autocar o tren </w:t>
      </w:r>
      <w:r w:rsidR="00BA3A9E">
        <w:rPr>
          <w:rFonts w:ascii="Helvetica" w:eastAsia="Times New Roman" w:hAnsi="Helvetica" w:cs="Helvetica"/>
          <w:szCs w:val="30"/>
          <w:lang w:eastAsia="es-MX"/>
        </w:rPr>
        <w:t>E</w:t>
      </w:r>
      <w:r w:rsidRPr="00C41727">
        <w:rPr>
          <w:rFonts w:ascii="Helvetica" w:eastAsia="Times New Roman" w:hAnsi="Helvetica" w:cs="Helvetica"/>
          <w:szCs w:val="30"/>
          <w:lang w:eastAsia="es-MX"/>
        </w:rPr>
        <w:t>urostar Londres</w:t>
      </w:r>
      <w:r>
        <w:rPr>
          <w:rFonts w:ascii="Helvetica" w:eastAsia="Times New Roman" w:hAnsi="Helvetica" w:cs="Helvetica"/>
          <w:szCs w:val="30"/>
          <w:lang w:eastAsia="es-MX"/>
        </w:rPr>
        <w:t xml:space="preserve"> </w:t>
      </w:r>
      <w:r w:rsidR="00EF64A8">
        <w:rPr>
          <w:rFonts w:ascii="Helvetica" w:eastAsia="Times New Roman" w:hAnsi="Helvetica" w:cs="Helvetica"/>
          <w:szCs w:val="30"/>
          <w:lang w:eastAsia="es-MX"/>
        </w:rPr>
        <w:t>–</w:t>
      </w:r>
      <w:r>
        <w:rPr>
          <w:rFonts w:ascii="Helvetica" w:eastAsia="Times New Roman" w:hAnsi="Helvetica" w:cs="Helvetica"/>
          <w:szCs w:val="30"/>
          <w:lang w:eastAsia="es-MX"/>
        </w:rPr>
        <w:t xml:space="preserve"> P</w:t>
      </w:r>
      <w:r w:rsidRPr="00C41727">
        <w:rPr>
          <w:rFonts w:ascii="Helvetica" w:eastAsia="Times New Roman" w:hAnsi="Helvetica" w:cs="Helvetica"/>
          <w:szCs w:val="30"/>
          <w:lang w:eastAsia="es-MX"/>
        </w:rPr>
        <w:t>arís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</w:p>
    <w:p w14:paraId="133D8317" w14:textId="77777777" w:rsidR="004E058F" w:rsidRPr="00C41727" w:rsidRDefault="00C41727" w:rsidP="004E058F">
      <w:pPr>
        <w:pStyle w:val="Prrafodelista"/>
        <w:numPr>
          <w:ilvl w:val="0"/>
          <w:numId w:val="1"/>
        </w:numPr>
        <w:rPr>
          <w:rFonts w:ascii="Helvetica" w:eastAsia="Times New Roman" w:hAnsi="Helvetica" w:cs="Helvetica"/>
          <w:szCs w:val="30"/>
          <w:lang w:eastAsia="es-MX"/>
        </w:rPr>
      </w:pPr>
      <w:r w:rsidRPr="00C41727">
        <w:rPr>
          <w:rFonts w:ascii="Helvetica" w:eastAsia="Times New Roman" w:hAnsi="Helvetica" w:cs="Helvetica"/>
          <w:szCs w:val="30"/>
          <w:lang w:eastAsia="es-MX"/>
        </w:rPr>
        <w:t>Documentos electrónicos</w:t>
      </w:r>
      <w:r w:rsidR="00EF64A8">
        <w:rPr>
          <w:rFonts w:ascii="Helvetica" w:eastAsia="Times New Roman" w:hAnsi="Helvetica" w:cs="Helvetica"/>
          <w:szCs w:val="30"/>
          <w:lang w:eastAsia="es-MX"/>
        </w:rPr>
        <w:t>.</w:t>
      </w:r>
      <w:r w:rsidRPr="00C41727">
        <w:rPr>
          <w:rFonts w:ascii="Helvetica" w:eastAsia="Times New Roman" w:hAnsi="Helvetica" w:cs="Helvetica"/>
          <w:szCs w:val="30"/>
          <w:lang w:eastAsia="es-MX"/>
        </w:rPr>
        <w:t xml:space="preserve"> </w:t>
      </w:r>
    </w:p>
    <w:p w14:paraId="39DABA96" w14:textId="77777777" w:rsidR="00C41727" w:rsidRPr="00E223B5" w:rsidRDefault="00C41727" w:rsidP="004E058F">
      <w:pPr>
        <w:rPr>
          <w:rFonts w:ascii="Helvetica" w:eastAsia="Times New Roman" w:hAnsi="Helvetica" w:cs="Helvetica"/>
          <w:b/>
          <w:szCs w:val="30"/>
          <w:lang w:eastAsia="es-MX"/>
        </w:rPr>
      </w:pPr>
    </w:p>
    <w:p w14:paraId="1EDA975C" w14:textId="77777777" w:rsidR="008E0157" w:rsidRDefault="008E0157" w:rsidP="004E058F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14:paraId="0A70B7E3" w14:textId="77777777" w:rsidR="008E0157" w:rsidRDefault="008E0157" w:rsidP="004E058F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</w:p>
    <w:p w14:paraId="1734CCEF" w14:textId="699168DC" w:rsidR="004E058F" w:rsidRPr="00C41727" w:rsidRDefault="004E058F" w:rsidP="004E058F">
      <w:pPr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</w:pPr>
      <w:r w:rsidRPr="00C41727">
        <w:rPr>
          <w:rFonts w:ascii="Handlee" w:eastAsia="Times New Roman" w:hAnsi="Handlee" w:cs="Helvetica"/>
          <w:b/>
          <w:bCs/>
          <w:color w:val="505050"/>
          <w:spacing w:val="24"/>
          <w:sz w:val="28"/>
          <w:szCs w:val="30"/>
          <w:bdr w:val="none" w:sz="0" w:space="0" w:color="auto" w:frame="1"/>
          <w:lang w:eastAsia="es-MX"/>
        </w:rPr>
        <w:t>NO INCLUYE</w:t>
      </w:r>
    </w:p>
    <w:p w14:paraId="4E2A3C14" w14:textId="342AEC2E" w:rsidR="00BA3A9E" w:rsidRDefault="00BA3A9E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Vuelos</w:t>
      </w:r>
    </w:p>
    <w:p w14:paraId="5FA6A864" w14:textId="61A9E7B0" w:rsidR="004E058F" w:rsidRPr="00C41727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Gastos personales.</w:t>
      </w:r>
    </w:p>
    <w:p w14:paraId="1796EDAE" w14:textId="77777777" w:rsidR="004E058F" w:rsidRPr="00C41727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Propinas.</w:t>
      </w:r>
    </w:p>
    <w:p w14:paraId="1428EE87" w14:textId="77777777" w:rsidR="004E058F" w:rsidRPr="00C41727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Ningún servicio no especificado.</w:t>
      </w:r>
    </w:p>
    <w:p w14:paraId="01535B02" w14:textId="77777777" w:rsidR="004E058F" w:rsidRPr="00C41727" w:rsidRDefault="00E223B5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Excursiones opcionales</w:t>
      </w:r>
      <w:r w:rsidR="00C41727" w:rsidRPr="00C41727">
        <w:rPr>
          <w:rFonts w:ascii="Helvetica" w:eastAsia="Times New Roman" w:hAnsi="Helvetica" w:cs="Helvetica"/>
          <w:lang w:eastAsia="es-MX"/>
        </w:rPr>
        <w:t xml:space="preserve"> (sujetas a mínimo de participantes)</w:t>
      </w:r>
      <w:r>
        <w:rPr>
          <w:rFonts w:ascii="Helvetica" w:eastAsia="Times New Roman" w:hAnsi="Helvetica" w:cs="Helvetica"/>
          <w:lang w:eastAsia="es-MX"/>
        </w:rPr>
        <w:t>.</w:t>
      </w:r>
    </w:p>
    <w:p w14:paraId="75D70469" w14:textId="77777777" w:rsidR="004E058F" w:rsidRPr="00C41727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Excursiones sugeridas</w:t>
      </w:r>
      <w:r>
        <w:rPr>
          <w:rFonts w:ascii="Helvetica" w:eastAsia="Times New Roman" w:hAnsi="Helvetica" w:cs="Helvetica"/>
          <w:lang w:eastAsia="es-MX"/>
        </w:rPr>
        <w:t>.</w:t>
      </w:r>
    </w:p>
    <w:p w14:paraId="54D12230" w14:textId="77777777" w:rsidR="004E058F" w:rsidRPr="00C41727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Pueden aplicar impuestos locales hoteleros a pagar directo en destino.</w:t>
      </w:r>
    </w:p>
    <w:p w14:paraId="76195BFC" w14:textId="77777777" w:rsidR="004E058F" w:rsidRDefault="00C41727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41727">
        <w:rPr>
          <w:rFonts w:ascii="Helvetica" w:eastAsia="Times New Roman" w:hAnsi="Helvetica" w:cs="Helvetica"/>
          <w:lang w:eastAsia="es-MX"/>
        </w:rPr>
        <w:t>El seguro turístico incluido sólo es en servicio terrestre, el cual tiene una cobertura mínima.</w:t>
      </w:r>
    </w:p>
    <w:p w14:paraId="45EAB680" w14:textId="77777777" w:rsidR="008E4326" w:rsidRDefault="0078539E" w:rsidP="004E058F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>
        <w:rPr>
          <w:rFonts w:ascii="Helvetica" w:eastAsia="Times New Roman" w:hAnsi="Helvetica" w:cs="Helvetica"/>
          <w:lang w:eastAsia="es-MX"/>
        </w:rPr>
        <w:t>Impuestos aéreos.</w:t>
      </w:r>
    </w:p>
    <w:p w14:paraId="58683254" w14:textId="77777777" w:rsidR="008E4326" w:rsidRPr="00C72152" w:rsidRDefault="008E4326" w:rsidP="008E4326">
      <w:pPr>
        <w:pStyle w:val="Prrafodelista"/>
        <w:numPr>
          <w:ilvl w:val="0"/>
          <w:numId w:val="2"/>
        </w:numPr>
        <w:rPr>
          <w:rFonts w:ascii="Helvetica" w:eastAsia="Times New Roman" w:hAnsi="Helvetica" w:cs="Helvetica"/>
          <w:lang w:eastAsia="es-MX"/>
        </w:rPr>
      </w:pPr>
      <w:r w:rsidRPr="00C72152">
        <w:rPr>
          <w:rFonts w:ascii="Helvetica" w:eastAsia="Times New Roman" w:hAnsi="Helvetica" w:cs="Helvetica"/>
          <w:lang w:eastAsia="es-MX"/>
        </w:rPr>
        <w:t>Impuestos de combustible 1.85 € por persona por día pagaderos en destino (obligatorios).</w:t>
      </w:r>
    </w:p>
    <w:p w14:paraId="305F9496" w14:textId="77777777" w:rsidR="005D2D98" w:rsidRDefault="005D2D98" w:rsidP="00E223B5">
      <w:pPr>
        <w:rPr>
          <w:rFonts w:ascii="Helvetica" w:hAnsi="Helvetica" w:cs="Helvetica"/>
          <w:b/>
        </w:rPr>
      </w:pPr>
    </w:p>
    <w:p w14:paraId="5DD410B0" w14:textId="77777777" w:rsidR="005D2D98" w:rsidRDefault="005D2D98" w:rsidP="005D2D98">
      <w:pPr>
        <w:jc w:val="center"/>
        <w:rPr>
          <w:b/>
        </w:rPr>
      </w:pPr>
    </w:p>
    <w:p w14:paraId="2B9113BE" w14:textId="77777777" w:rsidR="005D2D98" w:rsidRDefault="005D2D98" w:rsidP="005D2D98">
      <w:pPr>
        <w:jc w:val="center"/>
        <w:rPr>
          <w:b/>
        </w:rPr>
      </w:pPr>
      <w:r>
        <w:rPr>
          <w:noProof/>
          <w:lang w:eastAsia="es-MX"/>
        </w:rPr>
        <w:drawing>
          <wp:inline distT="0" distB="0" distL="0" distR="0" wp14:anchorId="7DC0E93D" wp14:editId="6CC0BB80">
            <wp:extent cx="4015342" cy="250334"/>
            <wp:effectExtent l="0" t="0" r="4445" b="0"/>
            <wp:docPr id="2" name="Imagen 2" descr="C:\Users\Internacional 3\AppData\Local\Microsoft\Windows\INetCache\Content.Word\TEXT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rnacional 3\AppData\Local\Microsoft\Windows\INetCache\Content.Word\TEXTO 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149" cy="2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F37C3" w14:textId="77777777" w:rsidR="005D2D98" w:rsidRPr="00C27668" w:rsidRDefault="005D2D98" w:rsidP="005D2D98">
      <w:pPr>
        <w:spacing w:after="0" w:line="276" w:lineRule="auto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Para mayor información consulta</w:t>
      </w:r>
      <w:r w:rsidRPr="00C27668">
        <w:rPr>
          <w:rFonts w:ascii="Helvetica" w:hAnsi="Helvetica" w:cs="Helvetica"/>
          <w:b/>
        </w:rPr>
        <w:t xml:space="preserve"> con tu ejecutivo</w:t>
      </w:r>
      <w:r>
        <w:rPr>
          <w:rFonts w:ascii="Helvetica" w:hAnsi="Helvetica" w:cs="Helvetica"/>
          <w:b/>
        </w:rPr>
        <w:t xml:space="preserve"> de ventas.</w:t>
      </w:r>
    </w:p>
    <w:p w14:paraId="17FB2895" w14:textId="77777777" w:rsidR="00B66460" w:rsidRDefault="00B66460" w:rsidP="00B66460"/>
    <w:sectPr w:rsidR="00B66460" w:rsidSect="0032107C">
      <w:headerReference w:type="default" r:id="rId10"/>
      <w:footerReference w:type="default" r:id="rId11"/>
      <w:pgSz w:w="12240" w:h="15840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E9E7E" w14:textId="77777777" w:rsidR="00180AA5" w:rsidRDefault="00180AA5" w:rsidP="00F16B00">
      <w:pPr>
        <w:spacing w:after="0" w:line="240" w:lineRule="auto"/>
      </w:pPr>
      <w:r>
        <w:separator/>
      </w:r>
    </w:p>
  </w:endnote>
  <w:endnote w:type="continuationSeparator" w:id="0">
    <w:p w14:paraId="0DDADD6A" w14:textId="77777777" w:rsidR="00180AA5" w:rsidRDefault="00180AA5" w:rsidP="00F1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vel">
    <w:altName w:val="Calibri"/>
    <w:panose1 w:val="02000000000000000000"/>
    <w:charset w:val="00"/>
    <w:family w:val="auto"/>
    <w:pitch w:val="variable"/>
    <w:sig w:usb0="800000A7" w:usb1="4800004A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27F95" w14:textId="77777777" w:rsidR="00F16B00" w:rsidRDefault="00F16B00" w:rsidP="00F16B00">
    <w:pPr>
      <w:pStyle w:val="Piedepgina"/>
      <w:jc w:val="center"/>
      <w:rPr>
        <w:rFonts w:asciiTheme="majorHAnsi" w:hAnsiTheme="majorHAnsi"/>
        <w:color w:val="CC0099"/>
      </w:rPr>
    </w:pPr>
    <w:r>
      <w:rPr>
        <w:rFonts w:asciiTheme="majorHAnsi" w:hAnsiTheme="majorHAnsi"/>
        <w:color w:val="CC0099"/>
      </w:rPr>
      <w:t>________________________________________________________________________________</w:t>
    </w:r>
  </w:p>
  <w:p w14:paraId="09656F64" w14:textId="77777777" w:rsidR="00F16B00" w:rsidRPr="00F16B00" w:rsidRDefault="00F16B00" w:rsidP="00F16B00">
    <w:pPr>
      <w:pStyle w:val="Piedepgina"/>
      <w:jc w:val="center"/>
      <w:rPr>
        <w:rFonts w:ascii="Marvel" w:hAnsi="Marvel"/>
        <w:color w:val="CC0099"/>
      </w:rPr>
    </w:pPr>
    <w:r>
      <w:rPr>
        <w:rFonts w:ascii="Marvel" w:hAnsi="Marvel"/>
        <w:color w:val="CC0099"/>
      </w:rPr>
      <w:t>Oficina: Andador República de Paraguay 358 Colonial Tlaquepaque.  Tlaquepaque, Jalisco, México C.P. 45570 Tel: (33) 24654381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BB683" w14:textId="77777777" w:rsidR="00180AA5" w:rsidRDefault="00180AA5" w:rsidP="00F16B00">
      <w:pPr>
        <w:spacing w:after="0" w:line="240" w:lineRule="auto"/>
      </w:pPr>
      <w:r>
        <w:separator/>
      </w:r>
    </w:p>
  </w:footnote>
  <w:footnote w:type="continuationSeparator" w:id="0">
    <w:p w14:paraId="205FFD7A" w14:textId="77777777" w:rsidR="00180AA5" w:rsidRDefault="00180AA5" w:rsidP="00F16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3A8" w14:textId="77777777" w:rsidR="00F16B00" w:rsidRDefault="00F16B00">
    <w:pPr>
      <w:pStyle w:val="Encabezado"/>
    </w:pPr>
    <w:r w:rsidRPr="002023A0">
      <w:rPr>
        <w:rFonts w:ascii="Handlee" w:hAnsi="Handlee"/>
        <w:b/>
        <w:noProof/>
        <w:szCs w:val="28"/>
        <w:lang w:eastAsia="es-MX"/>
      </w:rPr>
      <w:drawing>
        <wp:anchor distT="0" distB="0" distL="114300" distR="114300" simplePos="0" relativeHeight="251659264" behindDoc="0" locked="0" layoutInCell="1" allowOverlap="1" wp14:anchorId="43D8C2C4" wp14:editId="6DB4C0FA">
          <wp:simplePos x="0" y="0"/>
          <wp:positionH relativeFrom="margin">
            <wp:align>right</wp:align>
          </wp:positionH>
          <wp:positionV relativeFrom="paragraph">
            <wp:posOffset>-32413</wp:posOffset>
          </wp:positionV>
          <wp:extent cx="1684800" cy="864000"/>
          <wp:effectExtent l="0" t="0" r="0" b="0"/>
          <wp:wrapThrough wrapText="bothSides">
            <wp:wrapPolygon edited="0">
              <wp:start x="1221" y="0"/>
              <wp:lineTo x="0" y="2382"/>
              <wp:lineTo x="0" y="20965"/>
              <wp:lineTo x="21250" y="20965"/>
              <wp:lineTo x="21250" y="2382"/>
              <wp:lineTo x="20029" y="0"/>
              <wp:lineTo x="1221" y="0"/>
            </wp:wrapPolygon>
          </wp:wrapThrough>
          <wp:docPr id="9" name="Imagen 9" descr="C:\Users\Internacional 4\AppData\Local\Microsoft\Windows\INetCache\Content.Outlook\44KHE0TU\LOGOTIPO TICKET NUEV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ternacional 4\AppData\Local\Microsoft\Windows\INetCache\Content.Outlook\44KHE0TU\LOGOTIPO TICKET NUEV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7AA"/>
    <w:multiLevelType w:val="hybridMultilevel"/>
    <w:tmpl w:val="DEBC50B0"/>
    <w:lvl w:ilvl="0" w:tplc="25C0A152">
      <w:numFmt w:val="bullet"/>
      <w:lvlText w:val="–"/>
      <w:lvlJc w:val="left"/>
      <w:pPr>
        <w:ind w:left="107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BE5593"/>
    <w:multiLevelType w:val="hybridMultilevel"/>
    <w:tmpl w:val="4044CADC"/>
    <w:lvl w:ilvl="0" w:tplc="87BA83E4"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6A7"/>
    <w:multiLevelType w:val="hybridMultilevel"/>
    <w:tmpl w:val="13DC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245B"/>
    <w:multiLevelType w:val="hybridMultilevel"/>
    <w:tmpl w:val="E4F089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B04E3"/>
    <w:multiLevelType w:val="hybridMultilevel"/>
    <w:tmpl w:val="9E1C405C"/>
    <w:lvl w:ilvl="0" w:tplc="635A13A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85E00"/>
    <w:multiLevelType w:val="hybridMultilevel"/>
    <w:tmpl w:val="D1E8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B13B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6206CD2"/>
    <w:multiLevelType w:val="hybridMultilevel"/>
    <w:tmpl w:val="D90AE04E"/>
    <w:lvl w:ilvl="0" w:tplc="25C0A152">
      <w:numFmt w:val="bullet"/>
      <w:lvlText w:val="–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33C4A"/>
    <w:multiLevelType w:val="hybridMultilevel"/>
    <w:tmpl w:val="248A28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359899">
    <w:abstractNumId w:val="3"/>
  </w:num>
  <w:num w:numId="2" w16cid:durableId="1800411243">
    <w:abstractNumId w:val="2"/>
  </w:num>
  <w:num w:numId="3" w16cid:durableId="265503949">
    <w:abstractNumId w:val="6"/>
  </w:num>
  <w:num w:numId="4" w16cid:durableId="2055233109">
    <w:abstractNumId w:val="4"/>
  </w:num>
  <w:num w:numId="5" w16cid:durableId="599334187">
    <w:abstractNumId w:val="5"/>
  </w:num>
  <w:num w:numId="6" w16cid:durableId="973098260">
    <w:abstractNumId w:val="1"/>
  </w:num>
  <w:num w:numId="7" w16cid:durableId="1269773938">
    <w:abstractNumId w:val="8"/>
  </w:num>
  <w:num w:numId="8" w16cid:durableId="1266497049">
    <w:abstractNumId w:val="7"/>
  </w:num>
  <w:num w:numId="9" w16cid:durableId="112187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460"/>
    <w:rsid w:val="000F01EB"/>
    <w:rsid w:val="0014774F"/>
    <w:rsid w:val="00171539"/>
    <w:rsid w:val="00173162"/>
    <w:rsid w:val="00180AA5"/>
    <w:rsid w:val="001D63B8"/>
    <w:rsid w:val="0024660B"/>
    <w:rsid w:val="00256E5E"/>
    <w:rsid w:val="00293787"/>
    <w:rsid w:val="00320161"/>
    <w:rsid w:val="0032107C"/>
    <w:rsid w:val="003646D4"/>
    <w:rsid w:val="004011D1"/>
    <w:rsid w:val="004572E7"/>
    <w:rsid w:val="0047184D"/>
    <w:rsid w:val="0047632C"/>
    <w:rsid w:val="00481002"/>
    <w:rsid w:val="004E058F"/>
    <w:rsid w:val="004E500C"/>
    <w:rsid w:val="00536437"/>
    <w:rsid w:val="00561A84"/>
    <w:rsid w:val="00582B17"/>
    <w:rsid w:val="0058301A"/>
    <w:rsid w:val="00587A70"/>
    <w:rsid w:val="005D2D98"/>
    <w:rsid w:val="00616878"/>
    <w:rsid w:val="006466DF"/>
    <w:rsid w:val="00667537"/>
    <w:rsid w:val="006B610A"/>
    <w:rsid w:val="006C6C3E"/>
    <w:rsid w:val="00703605"/>
    <w:rsid w:val="0072405A"/>
    <w:rsid w:val="007628A4"/>
    <w:rsid w:val="00767F1E"/>
    <w:rsid w:val="00775E81"/>
    <w:rsid w:val="0078539E"/>
    <w:rsid w:val="00794C59"/>
    <w:rsid w:val="007B50A3"/>
    <w:rsid w:val="007E4827"/>
    <w:rsid w:val="007E6730"/>
    <w:rsid w:val="007F038B"/>
    <w:rsid w:val="008315B5"/>
    <w:rsid w:val="008579EB"/>
    <w:rsid w:val="008A2343"/>
    <w:rsid w:val="008E0157"/>
    <w:rsid w:val="008E4326"/>
    <w:rsid w:val="0094460E"/>
    <w:rsid w:val="00A11AC4"/>
    <w:rsid w:val="00B25074"/>
    <w:rsid w:val="00B66460"/>
    <w:rsid w:val="00BA3A9E"/>
    <w:rsid w:val="00BA44E4"/>
    <w:rsid w:val="00BC6AB3"/>
    <w:rsid w:val="00BE5127"/>
    <w:rsid w:val="00C035E1"/>
    <w:rsid w:val="00C41727"/>
    <w:rsid w:val="00C71FDD"/>
    <w:rsid w:val="00CA2E4B"/>
    <w:rsid w:val="00CB646D"/>
    <w:rsid w:val="00CD1D45"/>
    <w:rsid w:val="00CE59FF"/>
    <w:rsid w:val="00D94AEA"/>
    <w:rsid w:val="00DA68E5"/>
    <w:rsid w:val="00DD72B7"/>
    <w:rsid w:val="00E223B5"/>
    <w:rsid w:val="00E373B4"/>
    <w:rsid w:val="00E47C89"/>
    <w:rsid w:val="00E7757E"/>
    <w:rsid w:val="00EA1380"/>
    <w:rsid w:val="00EA772C"/>
    <w:rsid w:val="00ED2513"/>
    <w:rsid w:val="00EF64A8"/>
    <w:rsid w:val="00F1288F"/>
    <w:rsid w:val="00F16B00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22F2C"/>
  <w15:chartTrackingRefBased/>
  <w15:docId w15:val="{A17FDD4A-F74D-4F55-A247-486C533E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E0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4E058F"/>
    <w:rPr>
      <w:b/>
      <w:bCs/>
    </w:rPr>
  </w:style>
  <w:style w:type="paragraph" w:styleId="Prrafodelista">
    <w:name w:val="List Paragraph"/>
    <w:basedOn w:val="Normal"/>
    <w:uiPriority w:val="34"/>
    <w:qFormat/>
    <w:rsid w:val="004E058F"/>
    <w:pPr>
      <w:ind w:left="720"/>
      <w:contextualSpacing/>
    </w:pPr>
  </w:style>
  <w:style w:type="paragraph" w:styleId="Sinespaciado">
    <w:name w:val="No Spacing"/>
    <w:uiPriority w:val="1"/>
    <w:qFormat/>
    <w:rsid w:val="004E058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B00"/>
  </w:style>
  <w:style w:type="paragraph" w:styleId="Piedepgina">
    <w:name w:val="footer"/>
    <w:basedOn w:val="Normal"/>
    <w:link w:val="PiedepginaCar"/>
    <w:uiPriority w:val="99"/>
    <w:unhideWhenUsed/>
    <w:rsid w:val="00F16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B00"/>
  </w:style>
  <w:style w:type="character" w:styleId="Hipervnculo">
    <w:name w:val="Hyperlink"/>
    <w:basedOn w:val="Fuentedeprrafopredeter"/>
    <w:uiPriority w:val="99"/>
    <w:semiHidden/>
    <w:unhideWhenUsed/>
    <w:rsid w:val="00F16B0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6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1456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Internacional 1</dc:creator>
  <cp:keywords/>
  <dc:description/>
  <cp:lastModifiedBy>Operaciones Internacional</cp:lastModifiedBy>
  <cp:revision>2</cp:revision>
  <dcterms:created xsi:type="dcterms:W3CDTF">2023-03-18T19:00:00Z</dcterms:created>
  <dcterms:modified xsi:type="dcterms:W3CDTF">2023-03-18T19:00:00Z</dcterms:modified>
</cp:coreProperties>
</file>