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DE" w:rsidRDefault="007376DE" w:rsidP="007376DE"/>
    <w:p w:rsidR="00A55D42" w:rsidRDefault="00A55D42" w:rsidP="007376DE"/>
    <w:p w:rsidR="00585EB5" w:rsidRPr="0076454A" w:rsidRDefault="0076454A" w:rsidP="0076454A">
      <w:pPr>
        <w:tabs>
          <w:tab w:val="left" w:pos="5130"/>
        </w:tabs>
        <w:rPr>
          <w:rFonts w:ascii="Handlee" w:hAnsi="Handlee"/>
          <w:b/>
          <w:sz w:val="2"/>
        </w:rPr>
      </w:pPr>
      <w:r>
        <w:rPr>
          <w:rFonts w:ascii="Handlee" w:hAnsi="Handlee"/>
          <w:b/>
          <w:sz w:val="16"/>
        </w:rPr>
        <w:tab/>
      </w:r>
    </w:p>
    <w:p w:rsidR="007376DE" w:rsidRPr="00914D66" w:rsidRDefault="00890E93" w:rsidP="00914D66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AVENTURA EN LAS ROCOSAS</w:t>
      </w:r>
    </w:p>
    <w:p w:rsidR="0031166B" w:rsidRPr="007376DE" w:rsidRDefault="00890E93" w:rsidP="0031166B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04 DÍAS / 03</w:t>
      </w:r>
      <w:r w:rsidR="007376DE" w:rsidRPr="007376DE">
        <w:rPr>
          <w:rFonts w:ascii="Helvetica" w:hAnsi="Helvetica" w:cs="Helvetica"/>
        </w:rPr>
        <w:t xml:space="preserve"> NOCHES</w:t>
      </w:r>
    </w:p>
    <w:p w:rsidR="007D5D66" w:rsidRDefault="00576EB5" w:rsidP="006A491B">
      <w:pPr>
        <w:pStyle w:val="Sinespaciado"/>
        <w:jc w:val="right"/>
        <w:rPr>
          <w:rFonts w:ascii="Helvetica" w:hAnsi="Helvetica" w:cs="Helvetica"/>
          <w:b/>
        </w:rPr>
      </w:pPr>
      <w:r>
        <w:rPr>
          <w:rFonts w:ascii="Helvetica" w:hAnsi="Helvetica" w:cs="Helvetica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FECDAFA" wp14:editId="0C9975B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81710" cy="1024255"/>
            <wp:effectExtent l="0" t="0" r="889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DE" w:rsidRPr="001E00A2">
        <w:rPr>
          <w:rFonts w:ascii="Helvetica" w:hAnsi="Helvetica" w:cs="Helvetica"/>
          <w:b/>
        </w:rPr>
        <w:t>SALIDAS</w:t>
      </w:r>
      <w:r w:rsidR="007759AE">
        <w:rPr>
          <w:rFonts w:ascii="Helvetica" w:hAnsi="Helvetica" w:cs="Helvetica"/>
          <w:b/>
        </w:rPr>
        <w:t>:</w:t>
      </w:r>
      <w:r w:rsidR="00141FA1" w:rsidRPr="001E00A2">
        <w:rPr>
          <w:rFonts w:ascii="Helvetica" w:hAnsi="Helvetica" w:cs="Helvetica"/>
          <w:b/>
        </w:rPr>
        <w:t xml:space="preserve"> </w:t>
      </w:r>
      <w:r w:rsidR="006A491B" w:rsidRPr="007759AE">
        <w:rPr>
          <w:rFonts w:ascii="Helvetica" w:hAnsi="Helvetica" w:cs="Helvetica"/>
        </w:rPr>
        <w:t>DIARIAS</w:t>
      </w:r>
    </w:p>
    <w:p w:rsidR="006A491B" w:rsidRDefault="006A491B" w:rsidP="006A491B">
      <w:pPr>
        <w:pStyle w:val="Sinespaciado"/>
        <w:jc w:val="right"/>
        <w:rPr>
          <w:rFonts w:ascii="Helvetica" w:hAnsi="Helvetica" w:cs="Helvetica"/>
          <w:b/>
        </w:rPr>
      </w:pPr>
    </w:p>
    <w:p w:rsidR="006A491B" w:rsidRDefault="006A491B" w:rsidP="006A491B">
      <w:pPr>
        <w:pStyle w:val="Sinespaciado"/>
        <w:jc w:val="right"/>
        <w:rPr>
          <w:rFonts w:ascii="Helvetica" w:hAnsi="Helvetica" w:cs="Helvetica"/>
          <w:b/>
        </w:rPr>
      </w:pPr>
    </w:p>
    <w:p w:rsidR="006A491B" w:rsidRDefault="006A491B" w:rsidP="006A491B">
      <w:pPr>
        <w:pStyle w:val="Sinespaciado"/>
        <w:jc w:val="right"/>
        <w:rPr>
          <w:rFonts w:ascii="Helvetica" w:hAnsi="Helvetica" w:cs="Helvetica"/>
          <w:b/>
        </w:rPr>
      </w:pPr>
    </w:p>
    <w:p w:rsidR="006A491B" w:rsidRDefault="006A491B" w:rsidP="006A491B">
      <w:pPr>
        <w:pStyle w:val="Sinespaciado"/>
        <w:jc w:val="right"/>
        <w:rPr>
          <w:rFonts w:ascii="Helvetica" w:hAnsi="Helvetica" w:cs="Helvetica"/>
          <w:b/>
        </w:rPr>
      </w:pPr>
    </w:p>
    <w:p w:rsidR="006A491B" w:rsidRDefault="006A491B" w:rsidP="006A491B">
      <w:pPr>
        <w:pStyle w:val="Sinespaciado"/>
        <w:jc w:val="right"/>
        <w:rPr>
          <w:rFonts w:ascii="Helvetica" w:hAnsi="Helvetica" w:cs="Helvetica"/>
          <w:b/>
        </w:rPr>
      </w:pPr>
    </w:p>
    <w:p w:rsidR="006A491B" w:rsidRPr="007D5D66" w:rsidRDefault="006A491B" w:rsidP="006A491B">
      <w:pPr>
        <w:pStyle w:val="Sinespaciado"/>
        <w:jc w:val="right"/>
        <w:rPr>
          <w:rFonts w:ascii="Helvetica" w:hAnsi="Helvetica" w:cs="Helvetica"/>
        </w:rPr>
      </w:pPr>
    </w:p>
    <w:p w:rsidR="00B25822" w:rsidRPr="00B25822" w:rsidRDefault="00B25822" w:rsidP="005009C2">
      <w:pPr>
        <w:rPr>
          <w:rFonts w:ascii="Handlee" w:hAnsi="Handlee"/>
          <w:b/>
          <w:color w:val="D355A6"/>
          <w:sz w:val="8"/>
        </w:rPr>
      </w:pPr>
    </w:p>
    <w:p w:rsidR="007376DE" w:rsidRPr="007376DE" w:rsidRDefault="007376DE" w:rsidP="007376DE">
      <w:pPr>
        <w:rPr>
          <w:rFonts w:ascii="Handlee" w:hAnsi="Handlee"/>
          <w:b/>
          <w:sz w:val="32"/>
        </w:rPr>
      </w:pPr>
      <w:r>
        <w:rPr>
          <w:rFonts w:ascii="Handlee" w:hAnsi="Handlee"/>
          <w:b/>
          <w:sz w:val="32"/>
        </w:rPr>
        <w:t>ITINERARIO</w:t>
      </w:r>
    </w:p>
    <w:p w:rsidR="007376DE" w:rsidRPr="007376DE" w:rsidRDefault="006A491B" w:rsidP="007376DE">
      <w:pPr>
        <w:jc w:val="both"/>
        <w:rPr>
          <w:rFonts w:ascii="Handlee" w:hAnsi="Handlee" w:cs="Helvetica"/>
          <w:b/>
          <w:sz w:val="24"/>
        </w:rPr>
      </w:pPr>
      <w:r>
        <w:rPr>
          <w:rFonts w:ascii="Handlee" w:hAnsi="Handlee" w:cs="Helvetica"/>
          <w:b/>
          <w:sz w:val="24"/>
        </w:rPr>
        <w:t xml:space="preserve">DÍA 01    </w:t>
      </w:r>
      <w:r w:rsidR="00890E93">
        <w:rPr>
          <w:rFonts w:ascii="Handlee" w:hAnsi="Handlee" w:cs="Helvetica"/>
          <w:b/>
          <w:sz w:val="24"/>
        </w:rPr>
        <w:t xml:space="preserve">CALGARY – BANFF </w:t>
      </w:r>
      <w:r>
        <w:rPr>
          <w:rFonts w:ascii="Handlee" w:hAnsi="Handlee" w:cs="Helvetica"/>
          <w:b/>
          <w:sz w:val="24"/>
        </w:rPr>
        <w:t xml:space="preserve"> </w:t>
      </w:r>
    </w:p>
    <w:p w:rsidR="00890E93" w:rsidRPr="00890E93" w:rsidRDefault="00890E93" w:rsidP="007376DE">
      <w:pPr>
        <w:jc w:val="both"/>
        <w:rPr>
          <w:rFonts w:ascii="Helvetica" w:hAnsi="Helvetica" w:cs="Helvetica"/>
        </w:rPr>
      </w:pPr>
      <w:r w:rsidRPr="00890E93">
        <w:rPr>
          <w:rFonts w:ascii="Helvetica" w:hAnsi="Helvetica" w:cs="Helvetica"/>
        </w:rPr>
        <w:t xml:space="preserve">Salida hacia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 xml:space="preserve">, anidado en el valle protegido por los picos montañosos,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 xml:space="preserve"> es un oasis alpino de actividad, aventura y vistas inspirantes. El traslado (</w:t>
      </w:r>
      <w:proofErr w:type="spellStart"/>
      <w:r w:rsidRPr="00890E93">
        <w:rPr>
          <w:rFonts w:ascii="Helvetica" w:hAnsi="Helvetica" w:cs="Helvetica"/>
        </w:rPr>
        <w:t>shuttle</w:t>
      </w:r>
      <w:proofErr w:type="spellEnd"/>
      <w:r w:rsidRPr="00890E93">
        <w:rPr>
          <w:rFonts w:ascii="Helvetica" w:hAnsi="Helvetica" w:cs="Helvetica"/>
        </w:rPr>
        <w:t>) se realiza en idioma inglés. Ultimo servicio a las 22:00 (Este horario puede sufrir variaciones, favor de consultar). Alojamiento</w:t>
      </w:r>
    </w:p>
    <w:p w:rsidR="007376DE" w:rsidRPr="007376DE" w:rsidRDefault="007376DE" w:rsidP="007376DE">
      <w:pPr>
        <w:jc w:val="both"/>
        <w:rPr>
          <w:rFonts w:ascii="Handlee" w:hAnsi="Handlee" w:cs="Helvetica"/>
          <w:b/>
          <w:sz w:val="24"/>
        </w:rPr>
      </w:pPr>
      <w:r w:rsidRPr="007376DE">
        <w:rPr>
          <w:rFonts w:ascii="Handlee" w:hAnsi="Handlee" w:cs="Helvetica"/>
          <w:b/>
          <w:sz w:val="24"/>
        </w:rPr>
        <w:t>D</w:t>
      </w:r>
      <w:r w:rsidR="006A491B">
        <w:rPr>
          <w:rFonts w:ascii="Handlee" w:hAnsi="Handlee" w:cs="Helvetica"/>
          <w:b/>
          <w:sz w:val="24"/>
        </w:rPr>
        <w:t xml:space="preserve">ÍA 02    </w:t>
      </w:r>
      <w:r w:rsidR="00890E93">
        <w:rPr>
          <w:rFonts w:ascii="Handlee" w:hAnsi="Handlee" w:cs="Helvetica"/>
          <w:b/>
          <w:sz w:val="24"/>
        </w:rPr>
        <w:t xml:space="preserve">BANFF </w:t>
      </w:r>
    </w:p>
    <w:p w:rsidR="00890E93" w:rsidRPr="00890E93" w:rsidRDefault="00890E93" w:rsidP="0031166B">
      <w:pPr>
        <w:jc w:val="both"/>
        <w:rPr>
          <w:rFonts w:ascii="Helvetica" w:hAnsi="Helvetica" w:cs="Helvetica"/>
        </w:rPr>
      </w:pPr>
      <w:r w:rsidRPr="00890E93">
        <w:rPr>
          <w:rFonts w:ascii="Helvetica" w:hAnsi="Helvetica" w:cs="Helvetica"/>
          <w:b/>
        </w:rPr>
        <w:t>Día Libre.</w:t>
      </w:r>
      <w:r w:rsidRPr="00890E93">
        <w:rPr>
          <w:rFonts w:ascii="Helvetica" w:hAnsi="Helvetica" w:cs="Helvetica"/>
        </w:rPr>
        <w:t xml:space="preserve"> Recomendamos realizar el t</w:t>
      </w:r>
      <w:r w:rsidRPr="00890E93">
        <w:rPr>
          <w:rFonts w:ascii="Helvetica" w:hAnsi="Helvetica" w:cs="Helvetica"/>
          <w:b/>
        </w:rPr>
        <w:t xml:space="preserve">our de invierno en </w:t>
      </w:r>
      <w:proofErr w:type="spellStart"/>
      <w:r w:rsidRPr="00890E93">
        <w:rPr>
          <w:rFonts w:ascii="Helvetica" w:hAnsi="Helvetica" w:cs="Helvetica"/>
          <w:b/>
        </w:rPr>
        <w:t>Banff</w:t>
      </w:r>
      <w:proofErr w:type="spellEnd"/>
      <w:r w:rsidRPr="00890E93">
        <w:rPr>
          <w:rFonts w:ascii="Helvetica" w:hAnsi="Helvetica" w:cs="Helvetica"/>
          <w:b/>
        </w:rPr>
        <w:t xml:space="preserve"> (No incluido / En inglés / diciembre a marzo).</w:t>
      </w:r>
      <w:r w:rsidRPr="00890E93">
        <w:rPr>
          <w:rFonts w:ascii="Helvetica" w:hAnsi="Helvetica" w:cs="Helvetica"/>
        </w:rPr>
        <w:t xml:space="preserve"> Disfruta de una de nuestras experiencias de invierno más icónicas en el oeste canadiense. Prueba diferentes tipos de raquetas de nieve en el lago </w:t>
      </w:r>
      <w:proofErr w:type="spellStart"/>
      <w:r w:rsidRPr="00890E93">
        <w:rPr>
          <w:rFonts w:ascii="Helvetica" w:hAnsi="Helvetica" w:cs="Helvetica"/>
        </w:rPr>
        <w:t>MInnewanka</w:t>
      </w:r>
      <w:proofErr w:type="spellEnd"/>
      <w:r w:rsidRPr="00890E93">
        <w:rPr>
          <w:rFonts w:ascii="Helvetica" w:hAnsi="Helvetica" w:cs="Helvetica"/>
        </w:rPr>
        <w:t xml:space="preserve">, camina por las aguas termales de los </w:t>
      </w:r>
      <w:r w:rsidRPr="00890E93">
        <w:rPr>
          <w:rFonts w:ascii="Helvetica" w:hAnsi="Helvetica" w:cs="Helvetica"/>
          <w:b/>
        </w:rPr>
        <w:t>Hot Springs</w:t>
      </w:r>
      <w:r w:rsidRPr="00890E93">
        <w:rPr>
          <w:rFonts w:ascii="Helvetica" w:hAnsi="Helvetica" w:cs="Helvetica"/>
        </w:rPr>
        <w:t xml:space="preserve"> y descubre el </w:t>
      </w:r>
      <w:r w:rsidRPr="00890E93">
        <w:rPr>
          <w:rFonts w:ascii="Helvetica" w:hAnsi="Helvetica" w:cs="Helvetica"/>
          <w:b/>
        </w:rPr>
        <w:t xml:space="preserve">Parque Nacional de </w:t>
      </w:r>
      <w:proofErr w:type="spellStart"/>
      <w:r w:rsidRPr="00890E93">
        <w:rPr>
          <w:rFonts w:ascii="Helvetica" w:hAnsi="Helvetica" w:cs="Helvetica"/>
          <w:b/>
        </w:rPr>
        <w:t>Banff</w:t>
      </w:r>
      <w:proofErr w:type="spellEnd"/>
      <w:r w:rsidRPr="00890E93">
        <w:rPr>
          <w:rFonts w:ascii="Helvetica" w:hAnsi="Helvetica" w:cs="Helvetica"/>
          <w:b/>
        </w:rPr>
        <w:t>,</w:t>
      </w:r>
      <w:r w:rsidRPr="00890E93">
        <w:rPr>
          <w:rFonts w:ascii="Helvetica" w:hAnsi="Helvetica" w:cs="Helvetica"/>
        </w:rPr>
        <w:t xml:space="preserve"> detente en los mejores miradores para tomar fotografías de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 xml:space="preserve"> y finaliza tu visita con unas h</w:t>
      </w:r>
      <w:r>
        <w:rPr>
          <w:rFonts w:ascii="Helvetica" w:hAnsi="Helvetica" w:cs="Helvetica"/>
        </w:rPr>
        <w:t>ermosas vistas al atardecer des</w:t>
      </w:r>
      <w:r w:rsidRPr="00890E93">
        <w:rPr>
          <w:rFonts w:ascii="Helvetica" w:hAnsi="Helvetica" w:cs="Helvetica"/>
        </w:rPr>
        <w:t xml:space="preserve">de el teleférico de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>. Alojamiento</w:t>
      </w:r>
      <w:r w:rsidR="004007D1">
        <w:rPr>
          <w:rFonts w:ascii="Helvetica" w:hAnsi="Helvetica" w:cs="Helvetica"/>
        </w:rPr>
        <w:t>.</w:t>
      </w:r>
    </w:p>
    <w:p w:rsidR="001E00A2" w:rsidRDefault="007376DE" w:rsidP="0031166B">
      <w:pPr>
        <w:jc w:val="both"/>
        <w:rPr>
          <w:rFonts w:ascii="Helvetica" w:hAnsi="Helvetica" w:cs="Helvetica"/>
        </w:rPr>
      </w:pPr>
      <w:r w:rsidRPr="007376DE">
        <w:rPr>
          <w:rFonts w:ascii="Handlee" w:hAnsi="Handlee" w:cs="Helvetica"/>
          <w:b/>
          <w:sz w:val="24"/>
        </w:rPr>
        <w:t xml:space="preserve">DÍA 03    </w:t>
      </w:r>
      <w:r w:rsidR="00890E93">
        <w:rPr>
          <w:rFonts w:ascii="Handlee" w:hAnsi="Handlee" w:cs="Helvetica"/>
          <w:b/>
          <w:sz w:val="24"/>
        </w:rPr>
        <w:t>BANFF</w:t>
      </w:r>
      <w:r w:rsidR="00F313FC">
        <w:rPr>
          <w:rFonts w:ascii="Handlee" w:hAnsi="Handlee" w:cs="Helvetica"/>
          <w:b/>
          <w:sz w:val="24"/>
        </w:rPr>
        <w:t xml:space="preserve"> </w:t>
      </w:r>
    </w:p>
    <w:p w:rsidR="00890E93" w:rsidRPr="00890E93" w:rsidRDefault="00890E93" w:rsidP="007376DE">
      <w:pPr>
        <w:jc w:val="both"/>
        <w:rPr>
          <w:rFonts w:ascii="Helvetica" w:hAnsi="Helvetica" w:cs="Helvetica"/>
        </w:rPr>
      </w:pPr>
      <w:r w:rsidRPr="00890E93">
        <w:rPr>
          <w:rFonts w:ascii="Helvetica" w:hAnsi="Helvetica" w:cs="Helvetica"/>
          <w:b/>
        </w:rPr>
        <w:t>Día libre.</w:t>
      </w:r>
      <w:r w:rsidRPr="00890E93">
        <w:rPr>
          <w:rFonts w:ascii="Helvetica" w:hAnsi="Helvetica" w:cs="Helvetica"/>
        </w:rPr>
        <w:t xml:space="preserve"> Les sugerimos la </w:t>
      </w:r>
      <w:r w:rsidRPr="00890E93">
        <w:rPr>
          <w:rFonts w:ascii="Helvetica" w:hAnsi="Helvetica" w:cs="Helvetica"/>
          <w:b/>
        </w:rPr>
        <w:t xml:space="preserve">visita de día completo en el famoso Lake </w:t>
      </w:r>
      <w:proofErr w:type="spellStart"/>
      <w:r w:rsidRPr="00890E93">
        <w:rPr>
          <w:rFonts w:ascii="Helvetica" w:hAnsi="Helvetica" w:cs="Helvetica"/>
          <w:b/>
        </w:rPr>
        <w:t>Louise</w:t>
      </w:r>
      <w:proofErr w:type="spellEnd"/>
      <w:r w:rsidRPr="00890E93">
        <w:rPr>
          <w:rFonts w:ascii="Helvetica" w:hAnsi="Helvetica" w:cs="Helvetica"/>
          <w:b/>
        </w:rPr>
        <w:t xml:space="preserve"> (no incluido/en inglés).</w:t>
      </w:r>
      <w:r w:rsidRPr="00890E93">
        <w:rPr>
          <w:rFonts w:ascii="Helvetica" w:hAnsi="Helvetica" w:cs="Helvetica"/>
        </w:rPr>
        <w:t xml:space="preserve"> El bellísimo Lake </w:t>
      </w:r>
      <w:proofErr w:type="spellStart"/>
      <w:r w:rsidRPr="00890E93">
        <w:rPr>
          <w:rFonts w:ascii="Helvetica" w:hAnsi="Helvetica" w:cs="Helvetica"/>
        </w:rPr>
        <w:t>Louise</w:t>
      </w:r>
      <w:proofErr w:type="spellEnd"/>
      <w:r w:rsidRPr="00890E93">
        <w:rPr>
          <w:rFonts w:ascii="Helvetica" w:hAnsi="Helvetica" w:cs="Helvetica"/>
        </w:rPr>
        <w:t xml:space="preserve"> está localizado en el corazón de las Rocosas y a sólo una hora de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 xml:space="preserve">. Una vez en Lake </w:t>
      </w:r>
      <w:proofErr w:type="spellStart"/>
      <w:r w:rsidRPr="00890E93">
        <w:rPr>
          <w:rFonts w:ascii="Helvetica" w:hAnsi="Helvetica" w:cs="Helvetica"/>
        </w:rPr>
        <w:t>Louise</w:t>
      </w:r>
      <w:proofErr w:type="spellEnd"/>
      <w:r w:rsidRPr="00890E93">
        <w:rPr>
          <w:rFonts w:ascii="Helvetica" w:hAnsi="Helvetica" w:cs="Helvetica"/>
        </w:rPr>
        <w:t xml:space="preserve"> tendremos oportunidad de rea</w:t>
      </w:r>
      <w:r>
        <w:rPr>
          <w:rFonts w:ascii="Helvetica" w:hAnsi="Helvetica" w:cs="Helvetica"/>
        </w:rPr>
        <w:t xml:space="preserve">lizar una </w:t>
      </w:r>
      <w:r w:rsidRPr="00890E93">
        <w:rPr>
          <w:rFonts w:ascii="Helvetica" w:hAnsi="Helvetica" w:cs="Helvetica"/>
          <w:b/>
        </w:rPr>
        <w:t>corta caminata con raquetas de nieve (opcional)</w:t>
      </w:r>
      <w:r w:rsidRPr="00890E93">
        <w:rPr>
          <w:rFonts w:ascii="Helvetica" w:hAnsi="Helvetica" w:cs="Helvetica"/>
        </w:rPr>
        <w:t xml:space="preserve"> o visitar el famoso hotel </w:t>
      </w:r>
      <w:r w:rsidRPr="00890E93">
        <w:rPr>
          <w:rFonts w:ascii="Helvetica" w:hAnsi="Helvetica" w:cs="Helvetica"/>
          <w:b/>
        </w:rPr>
        <w:t xml:space="preserve">Fairmont </w:t>
      </w:r>
      <w:proofErr w:type="spellStart"/>
      <w:r w:rsidRPr="00890E93">
        <w:rPr>
          <w:rFonts w:ascii="Helvetica" w:hAnsi="Helvetica" w:cs="Helvetica"/>
          <w:b/>
        </w:rPr>
        <w:t>Château</w:t>
      </w:r>
      <w:proofErr w:type="spellEnd"/>
      <w:r w:rsidRPr="00890E93">
        <w:rPr>
          <w:rFonts w:ascii="Helvetica" w:hAnsi="Helvetica" w:cs="Helvetica"/>
          <w:b/>
        </w:rPr>
        <w:t xml:space="preserve"> Lake </w:t>
      </w:r>
      <w:proofErr w:type="spellStart"/>
      <w:r w:rsidRPr="00890E93">
        <w:rPr>
          <w:rFonts w:ascii="Helvetica" w:hAnsi="Helvetica" w:cs="Helvetica"/>
          <w:b/>
        </w:rPr>
        <w:t>Louise</w:t>
      </w:r>
      <w:proofErr w:type="spellEnd"/>
      <w:r w:rsidRPr="00890E93">
        <w:rPr>
          <w:rFonts w:ascii="Helvetica" w:hAnsi="Helvetica" w:cs="Helvetica"/>
          <w:b/>
        </w:rPr>
        <w:t>. Mount Victoria</w:t>
      </w:r>
      <w:r w:rsidRPr="00890E93">
        <w:rPr>
          <w:rFonts w:ascii="Helvetica" w:hAnsi="Helvetica" w:cs="Helvetica"/>
        </w:rPr>
        <w:t xml:space="preserve"> con el </w:t>
      </w:r>
      <w:r w:rsidRPr="00890E93">
        <w:rPr>
          <w:rFonts w:ascii="Helvetica" w:hAnsi="Helvetica" w:cs="Helvetica"/>
          <w:b/>
        </w:rPr>
        <w:t>Glaciar Victoria</w:t>
      </w:r>
      <w:r>
        <w:rPr>
          <w:rFonts w:ascii="Helvetica" w:hAnsi="Helvetica" w:cs="Helvetica"/>
        </w:rPr>
        <w:t xml:space="preserve"> (3,464 m) es prob</w:t>
      </w:r>
      <w:r w:rsidRPr="00890E93">
        <w:rPr>
          <w:rFonts w:ascii="Helvetica" w:hAnsi="Helvetica" w:cs="Helvetica"/>
        </w:rPr>
        <w:t xml:space="preserve">ablemente el pico más fotografiado en las Rocosas. Durante nuestro tiempo libre podremos realizar una actividad única haciendo un </w:t>
      </w:r>
      <w:r w:rsidRPr="00890E93">
        <w:rPr>
          <w:rFonts w:ascii="Helvetica" w:hAnsi="Helvetica" w:cs="Helvetica"/>
          <w:b/>
        </w:rPr>
        <w:t>paseo en Trineo de Perros (opcional),</w:t>
      </w:r>
      <w:r w:rsidRPr="00890E93">
        <w:rPr>
          <w:rFonts w:ascii="Helvetica" w:hAnsi="Helvetica" w:cs="Helvetica"/>
        </w:rPr>
        <w:t xml:space="preserve"> con duración de 2 horas. ¡Este ha sido el medio de transporte más antiguo en Canadá!, ofrece diversión familiar, escapes románticos e increíbles aventuras. Durante el tour irán acompañados de un guía profesional y un fel</w:t>
      </w:r>
      <w:r>
        <w:rPr>
          <w:rFonts w:ascii="Helvetica" w:hAnsi="Helvetica" w:cs="Helvetica"/>
        </w:rPr>
        <w:t xml:space="preserve">iz equipo de perros </w:t>
      </w:r>
      <w:proofErr w:type="spellStart"/>
      <w:r>
        <w:rPr>
          <w:rFonts w:ascii="Helvetica" w:hAnsi="Helvetica" w:cs="Helvetica"/>
        </w:rPr>
        <w:t>Alaskan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Hus</w:t>
      </w:r>
      <w:r w:rsidRPr="00890E93">
        <w:rPr>
          <w:rFonts w:ascii="Helvetica" w:hAnsi="Helvetica" w:cs="Helvetica"/>
        </w:rPr>
        <w:t>kies</w:t>
      </w:r>
      <w:proofErr w:type="spellEnd"/>
      <w:r w:rsidRPr="00890E93">
        <w:rPr>
          <w:rFonts w:ascii="Helvetica" w:hAnsi="Helvetica" w:cs="Helvetica"/>
        </w:rPr>
        <w:t xml:space="preserve">. Regreso a su hotel en </w:t>
      </w:r>
      <w:proofErr w:type="spellStart"/>
      <w:r w:rsidRPr="00890E93">
        <w:rPr>
          <w:rFonts w:ascii="Helvetica" w:hAnsi="Helvetica" w:cs="Helvetica"/>
        </w:rPr>
        <w:t>Banff</w:t>
      </w:r>
      <w:proofErr w:type="spellEnd"/>
      <w:r w:rsidRPr="00890E93">
        <w:rPr>
          <w:rFonts w:ascii="Helvetica" w:hAnsi="Helvetica" w:cs="Helvetica"/>
        </w:rPr>
        <w:t xml:space="preserve"> a las 17:15 horas aproximadamente. Alojamiento.</w:t>
      </w:r>
    </w:p>
    <w:p w:rsidR="00890E93" w:rsidRDefault="00890E93" w:rsidP="007376DE">
      <w:pPr>
        <w:jc w:val="both"/>
      </w:pPr>
    </w:p>
    <w:p w:rsidR="00890E93" w:rsidRDefault="00890E93" w:rsidP="007376DE">
      <w:pPr>
        <w:jc w:val="both"/>
      </w:pPr>
    </w:p>
    <w:p w:rsidR="007376DE" w:rsidRPr="007376DE" w:rsidRDefault="007376DE" w:rsidP="007376DE">
      <w:pPr>
        <w:jc w:val="both"/>
        <w:rPr>
          <w:rFonts w:ascii="Handlee" w:hAnsi="Handlee" w:cs="Helvetica"/>
          <w:b/>
          <w:sz w:val="24"/>
        </w:rPr>
      </w:pPr>
      <w:r w:rsidRPr="007376DE">
        <w:rPr>
          <w:rFonts w:ascii="Handlee" w:hAnsi="Handlee" w:cs="Helvetica"/>
          <w:b/>
          <w:sz w:val="24"/>
        </w:rPr>
        <w:t>DÍ</w:t>
      </w:r>
      <w:r w:rsidR="0031166B">
        <w:rPr>
          <w:rFonts w:ascii="Handlee" w:hAnsi="Handlee" w:cs="Helvetica"/>
          <w:b/>
          <w:sz w:val="24"/>
        </w:rPr>
        <w:t xml:space="preserve">A 04    </w:t>
      </w:r>
      <w:r w:rsidR="00890E93">
        <w:rPr>
          <w:rFonts w:ascii="Handlee" w:hAnsi="Handlee" w:cs="Helvetica"/>
          <w:b/>
          <w:sz w:val="24"/>
        </w:rPr>
        <w:t>BANFF - CALGARY</w:t>
      </w:r>
      <w:r w:rsidR="00F313FC">
        <w:rPr>
          <w:rFonts w:ascii="Handlee" w:hAnsi="Handlee" w:cs="Helvetica"/>
          <w:b/>
          <w:sz w:val="24"/>
        </w:rPr>
        <w:t xml:space="preserve"> </w:t>
      </w:r>
    </w:p>
    <w:p w:rsidR="007376DE" w:rsidRDefault="007376DE" w:rsidP="007376DE">
      <w:pPr>
        <w:jc w:val="both"/>
        <w:rPr>
          <w:rFonts w:ascii="Helvetica" w:hAnsi="Helvetica" w:cs="Helvetica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3CC9638F" wp14:editId="14FD3B58">
            <wp:simplePos x="0" y="0"/>
            <wp:positionH relativeFrom="column">
              <wp:posOffset>4038600</wp:posOffset>
            </wp:positionH>
            <wp:positionV relativeFrom="paragraph">
              <wp:posOffset>7620</wp:posOffset>
            </wp:positionV>
            <wp:extent cx="969645" cy="457835"/>
            <wp:effectExtent l="0" t="0" r="1905" b="0"/>
            <wp:wrapThrough wrapText="bothSides">
              <wp:wrapPolygon edited="0">
                <wp:start x="0" y="0"/>
                <wp:lineTo x="0" y="14380"/>
                <wp:lineTo x="424" y="20671"/>
                <wp:lineTo x="21218" y="20671"/>
                <wp:lineTo x="21218" y="14380"/>
                <wp:lineTo x="19096" y="12583"/>
                <wp:lineTo x="16550" y="4494"/>
                <wp:lineTo x="14004" y="0"/>
                <wp:lineTo x="0" y="0"/>
              </wp:wrapPolygon>
            </wp:wrapThrough>
            <wp:docPr id="1" name="Imagen 1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9">
        <w:rPr>
          <w:rFonts w:ascii="Helvetica" w:hAnsi="Helvetica" w:cs="Helvetica"/>
        </w:rPr>
        <w:t>A la hora indicada traslado al aeropuerto</w:t>
      </w:r>
      <w:r w:rsidR="00890E93">
        <w:rPr>
          <w:rFonts w:ascii="Helvetica" w:hAnsi="Helvetica" w:cs="Helvetica"/>
        </w:rPr>
        <w:t xml:space="preserve"> de Calgary. </w:t>
      </w:r>
    </w:p>
    <w:p w:rsidR="007376DE" w:rsidRDefault="007376DE" w:rsidP="007376DE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</w:t>
      </w:r>
    </w:p>
    <w:p w:rsidR="001542D8" w:rsidRDefault="001542D8" w:rsidP="0031166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:rsidR="0031166B" w:rsidRDefault="0031166B" w:rsidP="0031166B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TARIFAS 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389"/>
        <w:gridCol w:w="1008"/>
        <w:gridCol w:w="993"/>
        <w:gridCol w:w="1134"/>
        <w:gridCol w:w="1275"/>
        <w:gridCol w:w="2127"/>
      </w:tblGrid>
      <w:tr w:rsidR="001542D8" w:rsidTr="001542D8">
        <w:trPr>
          <w:trHeight w:val="470"/>
          <w:jc w:val="center"/>
        </w:trPr>
        <w:tc>
          <w:tcPr>
            <w:tcW w:w="2389" w:type="dxa"/>
          </w:tcPr>
          <w:p w:rsidR="0031166B" w:rsidRDefault="00AF5501" w:rsidP="00AF5501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CATEGORIA</w:t>
            </w:r>
          </w:p>
          <w:p w:rsidR="001542D8" w:rsidRPr="008803F7" w:rsidRDefault="001542D8" w:rsidP="00AF5501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3*</w:t>
            </w:r>
          </w:p>
        </w:tc>
        <w:tc>
          <w:tcPr>
            <w:tcW w:w="1008" w:type="dxa"/>
          </w:tcPr>
          <w:p w:rsidR="0031166B" w:rsidRPr="008803F7" w:rsidRDefault="0031166B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CPL</w:t>
            </w:r>
          </w:p>
        </w:tc>
        <w:tc>
          <w:tcPr>
            <w:tcW w:w="993" w:type="dxa"/>
          </w:tcPr>
          <w:p w:rsidR="0031166B" w:rsidRPr="008803F7" w:rsidRDefault="0031166B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1134" w:type="dxa"/>
          </w:tcPr>
          <w:p w:rsidR="0031166B" w:rsidRPr="008803F7" w:rsidRDefault="0031166B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275" w:type="dxa"/>
          </w:tcPr>
          <w:p w:rsidR="0031166B" w:rsidRPr="008803F7" w:rsidRDefault="0031166B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2127" w:type="dxa"/>
          </w:tcPr>
          <w:p w:rsidR="0031166B" w:rsidRDefault="0031166B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MNR</w:t>
            </w: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</w:t>
            </w:r>
          </w:p>
          <w:p w:rsidR="0031166B" w:rsidRPr="00AF5501" w:rsidRDefault="0040009D" w:rsidP="001542D8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(1-15</w:t>
            </w:r>
            <w:r w:rsidR="001542D8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Años)</w:t>
            </w:r>
          </w:p>
        </w:tc>
      </w:tr>
      <w:tr w:rsidR="00890E93" w:rsidTr="001542D8">
        <w:trPr>
          <w:trHeight w:val="262"/>
          <w:jc w:val="center"/>
        </w:trPr>
        <w:tc>
          <w:tcPr>
            <w:tcW w:w="2389" w:type="dxa"/>
          </w:tcPr>
          <w:p w:rsidR="00890E93" w:rsidRDefault="001542D8" w:rsidP="001542D8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Nov 01 – Dic 14</w:t>
            </w:r>
          </w:p>
        </w:tc>
        <w:tc>
          <w:tcPr>
            <w:tcW w:w="1008" w:type="dxa"/>
          </w:tcPr>
          <w:p w:rsidR="00890E9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$485</w:t>
            </w:r>
          </w:p>
        </w:tc>
        <w:tc>
          <w:tcPr>
            <w:tcW w:w="993" w:type="dxa"/>
          </w:tcPr>
          <w:p w:rsidR="00890E9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$520</w:t>
            </w:r>
          </w:p>
        </w:tc>
        <w:tc>
          <w:tcPr>
            <w:tcW w:w="1134" w:type="dxa"/>
          </w:tcPr>
          <w:p w:rsidR="00890E9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$599</w:t>
            </w:r>
          </w:p>
        </w:tc>
        <w:tc>
          <w:tcPr>
            <w:tcW w:w="1275" w:type="dxa"/>
          </w:tcPr>
          <w:p w:rsidR="00890E93" w:rsidRPr="00AF5501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$949</w:t>
            </w:r>
          </w:p>
        </w:tc>
        <w:tc>
          <w:tcPr>
            <w:tcW w:w="2127" w:type="dxa"/>
          </w:tcPr>
          <w:p w:rsidR="00890E93" w:rsidRPr="00AF5501" w:rsidRDefault="00890E93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$249 </w:t>
            </w:r>
          </w:p>
        </w:tc>
      </w:tr>
      <w:tr w:rsidR="001542D8" w:rsidTr="001542D8">
        <w:trPr>
          <w:trHeight w:val="262"/>
          <w:jc w:val="center"/>
        </w:trPr>
        <w:tc>
          <w:tcPr>
            <w:tcW w:w="2389" w:type="dxa"/>
          </w:tcPr>
          <w:p w:rsidR="0031166B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Dic 15 – Ene 03</w:t>
            </w:r>
          </w:p>
        </w:tc>
        <w:tc>
          <w:tcPr>
            <w:tcW w:w="1008" w:type="dxa"/>
          </w:tcPr>
          <w:p w:rsidR="0031166B" w:rsidRPr="00C96CF2" w:rsidRDefault="001542D8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$615</w:t>
            </w:r>
            <w:r w:rsidR="0031166B">
              <w:rPr>
                <w:rFonts w:ascii="Helvetica" w:hAnsi="Helvetica" w:cs="Helvetica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31166B" w:rsidRPr="00C96CF2" w:rsidRDefault="001542D8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$705</w:t>
            </w:r>
          </w:p>
        </w:tc>
        <w:tc>
          <w:tcPr>
            <w:tcW w:w="1134" w:type="dxa"/>
          </w:tcPr>
          <w:p w:rsidR="0031166B" w:rsidRPr="00C96CF2" w:rsidRDefault="001542D8" w:rsidP="00E07F7A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$875</w:t>
            </w:r>
          </w:p>
        </w:tc>
        <w:tc>
          <w:tcPr>
            <w:tcW w:w="1275" w:type="dxa"/>
          </w:tcPr>
          <w:p w:rsidR="0031166B" w:rsidRPr="00AF5501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$1,495</w:t>
            </w:r>
          </w:p>
        </w:tc>
        <w:tc>
          <w:tcPr>
            <w:tcW w:w="2127" w:type="dxa"/>
          </w:tcPr>
          <w:p w:rsidR="0031166B" w:rsidRPr="00AF5501" w:rsidRDefault="00AF5501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AF5501">
              <w:rPr>
                <w:rFonts w:ascii="Helvetica" w:hAnsi="Helvetica" w:cs="Helvetica"/>
                <w:sz w:val="26"/>
                <w:szCs w:val="26"/>
              </w:rPr>
              <w:t>$</w:t>
            </w:r>
            <w:r w:rsidR="001542D8">
              <w:rPr>
                <w:rFonts w:ascii="Helvetica" w:hAnsi="Helvetica" w:cs="Helvetica"/>
                <w:sz w:val="26"/>
                <w:szCs w:val="26"/>
              </w:rPr>
              <w:t>249</w:t>
            </w:r>
          </w:p>
        </w:tc>
      </w:tr>
      <w:tr w:rsidR="001542D8" w:rsidTr="001542D8">
        <w:trPr>
          <w:trHeight w:val="262"/>
          <w:jc w:val="center"/>
        </w:trPr>
        <w:tc>
          <w:tcPr>
            <w:tcW w:w="2389" w:type="dxa"/>
          </w:tcPr>
          <w:p w:rsidR="00026803" w:rsidRPr="00026803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Ene 43 – Abr 28</w:t>
            </w:r>
          </w:p>
        </w:tc>
        <w:tc>
          <w:tcPr>
            <w:tcW w:w="1008" w:type="dxa"/>
          </w:tcPr>
          <w:p w:rsidR="00026803" w:rsidRPr="0002680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$495</w:t>
            </w:r>
          </w:p>
        </w:tc>
        <w:tc>
          <w:tcPr>
            <w:tcW w:w="993" w:type="dxa"/>
          </w:tcPr>
          <w:p w:rsidR="00026803" w:rsidRPr="0002680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$539</w:t>
            </w:r>
          </w:p>
        </w:tc>
        <w:tc>
          <w:tcPr>
            <w:tcW w:w="1134" w:type="dxa"/>
          </w:tcPr>
          <w:p w:rsidR="00026803" w:rsidRPr="0002680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$630</w:t>
            </w:r>
          </w:p>
        </w:tc>
        <w:tc>
          <w:tcPr>
            <w:tcW w:w="1275" w:type="dxa"/>
          </w:tcPr>
          <w:p w:rsidR="00026803" w:rsidRPr="0002680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$1,009</w:t>
            </w:r>
          </w:p>
        </w:tc>
        <w:tc>
          <w:tcPr>
            <w:tcW w:w="2127" w:type="dxa"/>
          </w:tcPr>
          <w:p w:rsidR="00026803" w:rsidRPr="00026803" w:rsidRDefault="001542D8" w:rsidP="00E07F7A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$249</w:t>
            </w:r>
          </w:p>
        </w:tc>
      </w:tr>
    </w:tbl>
    <w:p w:rsidR="001542D8" w:rsidRPr="001542D8" w:rsidRDefault="001542D8" w:rsidP="001542D8">
      <w:pPr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389"/>
        <w:gridCol w:w="1008"/>
        <w:gridCol w:w="993"/>
        <w:gridCol w:w="1134"/>
        <w:gridCol w:w="1275"/>
        <w:gridCol w:w="2127"/>
      </w:tblGrid>
      <w:tr w:rsidR="001542D8" w:rsidTr="001542D8">
        <w:trPr>
          <w:trHeight w:val="470"/>
          <w:jc w:val="center"/>
        </w:trPr>
        <w:tc>
          <w:tcPr>
            <w:tcW w:w="2389" w:type="dxa"/>
          </w:tcPr>
          <w:p w:rsidR="001542D8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CATEGORIA</w:t>
            </w:r>
          </w:p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4*</w:t>
            </w:r>
          </w:p>
        </w:tc>
        <w:tc>
          <w:tcPr>
            <w:tcW w:w="1008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CPL</w:t>
            </w:r>
          </w:p>
        </w:tc>
        <w:tc>
          <w:tcPr>
            <w:tcW w:w="993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1134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275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2127" w:type="dxa"/>
          </w:tcPr>
          <w:p w:rsidR="001542D8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MNR</w:t>
            </w: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</w:t>
            </w:r>
          </w:p>
          <w:p w:rsidR="001542D8" w:rsidRPr="00AF5501" w:rsidRDefault="0040009D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(1-17</w:t>
            </w:r>
            <w:r w:rsidR="001542D8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Años)</w:t>
            </w:r>
          </w:p>
        </w:tc>
      </w:tr>
      <w:tr w:rsidR="001542D8" w:rsidTr="001542D8">
        <w:trPr>
          <w:trHeight w:val="262"/>
          <w:jc w:val="center"/>
        </w:trPr>
        <w:tc>
          <w:tcPr>
            <w:tcW w:w="2389" w:type="dxa"/>
          </w:tcPr>
          <w:p w:rsidR="001542D8" w:rsidRDefault="001542D8" w:rsidP="001542D8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Nov 01 – Dic 15</w:t>
            </w:r>
          </w:p>
        </w:tc>
        <w:tc>
          <w:tcPr>
            <w:tcW w:w="1008" w:type="dxa"/>
          </w:tcPr>
          <w:p w:rsidR="001542D8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$615</w:t>
            </w:r>
          </w:p>
        </w:tc>
        <w:tc>
          <w:tcPr>
            <w:tcW w:w="993" w:type="dxa"/>
          </w:tcPr>
          <w:p w:rsidR="001542D8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$689</w:t>
            </w:r>
          </w:p>
        </w:tc>
        <w:tc>
          <w:tcPr>
            <w:tcW w:w="1134" w:type="dxa"/>
          </w:tcPr>
          <w:p w:rsidR="001542D8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$855</w:t>
            </w:r>
          </w:p>
        </w:tc>
        <w:tc>
          <w:tcPr>
            <w:tcW w:w="1275" w:type="dxa"/>
          </w:tcPr>
          <w:p w:rsidR="001542D8" w:rsidRPr="00AF5501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$1,465</w:t>
            </w:r>
          </w:p>
        </w:tc>
        <w:tc>
          <w:tcPr>
            <w:tcW w:w="2127" w:type="dxa"/>
          </w:tcPr>
          <w:p w:rsidR="001542D8" w:rsidRPr="00AF5501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$249 </w:t>
            </w:r>
          </w:p>
        </w:tc>
      </w:tr>
      <w:tr w:rsidR="001542D8" w:rsidTr="001542D8">
        <w:trPr>
          <w:trHeight w:val="262"/>
          <w:jc w:val="center"/>
        </w:trPr>
        <w:tc>
          <w:tcPr>
            <w:tcW w:w="2389" w:type="dxa"/>
          </w:tcPr>
          <w:p w:rsidR="001542D8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Dic 16 – Ene 02</w:t>
            </w:r>
          </w:p>
        </w:tc>
        <w:tc>
          <w:tcPr>
            <w:tcW w:w="1008" w:type="dxa"/>
          </w:tcPr>
          <w:p w:rsidR="001542D8" w:rsidRPr="00C96CF2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$825 </w:t>
            </w:r>
          </w:p>
        </w:tc>
        <w:tc>
          <w:tcPr>
            <w:tcW w:w="993" w:type="dxa"/>
          </w:tcPr>
          <w:p w:rsidR="001542D8" w:rsidRPr="00C96CF2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$985</w:t>
            </w:r>
          </w:p>
        </w:tc>
        <w:tc>
          <w:tcPr>
            <w:tcW w:w="1134" w:type="dxa"/>
          </w:tcPr>
          <w:p w:rsidR="001542D8" w:rsidRPr="00C96CF2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$1,295</w:t>
            </w:r>
          </w:p>
        </w:tc>
        <w:tc>
          <w:tcPr>
            <w:tcW w:w="1275" w:type="dxa"/>
          </w:tcPr>
          <w:p w:rsidR="001542D8" w:rsidRPr="00AF5501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$2,335</w:t>
            </w:r>
          </w:p>
        </w:tc>
        <w:tc>
          <w:tcPr>
            <w:tcW w:w="2127" w:type="dxa"/>
          </w:tcPr>
          <w:p w:rsidR="001542D8" w:rsidRPr="00AF5501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AF5501">
              <w:rPr>
                <w:rFonts w:ascii="Helvetica" w:hAnsi="Helvetica" w:cs="Helvetic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sz w:val="26"/>
                <w:szCs w:val="26"/>
              </w:rPr>
              <w:t>249</w:t>
            </w:r>
          </w:p>
        </w:tc>
      </w:tr>
      <w:tr w:rsidR="001542D8" w:rsidTr="001542D8">
        <w:trPr>
          <w:trHeight w:val="262"/>
          <w:jc w:val="center"/>
        </w:trPr>
        <w:tc>
          <w:tcPr>
            <w:tcW w:w="2389" w:type="dxa"/>
          </w:tcPr>
          <w:p w:rsidR="001542D8" w:rsidRPr="00026803" w:rsidRDefault="001542D8" w:rsidP="001542D8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Ene 03 – Abr 28</w:t>
            </w:r>
          </w:p>
        </w:tc>
        <w:tc>
          <w:tcPr>
            <w:tcW w:w="1008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$625</w:t>
            </w:r>
          </w:p>
        </w:tc>
        <w:tc>
          <w:tcPr>
            <w:tcW w:w="993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$709</w:t>
            </w:r>
          </w:p>
        </w:tc>
        <w:tc>
          <w:tcPr>
            <w:tcW w:w="1134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$890</w:t>
            </w:r>
          </w:p>
        </w:tc>
        <w:tc>
          <w:tcPr>
            <w:tcW w:w="1275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$1,515</w:t>
            </w:r>
          </w:p>
        </w:tc>
        <w:tc>
          <w:tcPr>
            <w:tcW w:w="2127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$249</w:t>
            </w:r>
          </w:p>
        </w:tc>
      </w:tr>
    </w:tbl>
    <w:p w:rsidR="001542D8" w:rsidRDefault="001542D8" w:rsidP="0031166B">
      <w:pPr>
        <w:rPr>
          <w:lang w:eastAsia="es-MX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383"/>
        <w:gridCol w:w="1012"/>
        <w:gridCol w:w="1012"/>
        <w:gridCol w:w="1133"/>
        <w:gridCol w:w="1272"/>
        <w:gridCol w:w="2114"/>
      </w:tblGrid>
      <w:tr w:rsidR="001542D8" w:rsidTr="00764D1B">
        <w:trPr>
          <w:trHeight w:val="470"/>
          <w:jc w:val="center"/>
        </w:trPr>
        <w:tc>
          <w:tcPr>
            <w:tcW w:w="2389" w:type="dxa"/>
          </w:tcPr>
          <w:p w:rsidR="001542D8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CATEGORIA</w:t>
            </w:r>
          </w:p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5*</w:t>
            </w:r>
          </w:p>
        </w:tc>
        <w:tc>
          <w:tcPr>
            <w:tcW w:w="1008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CPL</w:t>
            </w:r>
          </w:p>
        </w:tc>
        <w:tc>
          <w:tcPr>
            <w:tcW w:w="993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TPL</w:t>
            </w:r>
          </w:p>
        </w:tc>
        <w:tc>
          <w:tcPr>
            <w:tcW w:w="1134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DBL</w:t>
            </w:r>
          </w:p>
        </w:tc>
        <w:tc>
          <w:tcPr>
            <w:tcW w:w="1275" w:type="dxa"/>
          </w:tcPr>
          <w:p w:rsidR="001542D8" w:rsidRPr="008803F7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SGL</w:t>
            </w:r>
          </w:p>
        </w:tc>
        <w:tc>
          <w:tcPr>
            <w:tcW w:w="2127" w:type="dxa"/>
          </w:tcPr>
          <w:p w:rsidR="001542D8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MNR</w:t>
            </w: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</w:t>
            </w:r>
          </w:p>
          <w:p w:rsidR="001542D8" w:rsidRPr="00AF5501" w:rsidRDefault="0040009D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(1-17</w:t>
            </w:r>
            <w:r w:rsidR="001542D8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Años)</w:t>
            </w:r>
          </w:p>
        </w:tc>
      </w:tr>
      <w:tr w:rsidR="001542D8" w:rsidTr="00764D1B">
        <w:trPr>
          <w:trHeight w:val="262"/>
          <w:jc w:val="center"/>
        </w:trPr>
        <w:tc>
          <w:tcPr>
            <w:tcW w:w="2389" w:type="dxa"/>
          </w:tcPr>
          <w:p w:rsidR="001542D8" w:rsidRDefault="001542D8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Nov 01 – Dic 19</w:t>
            </w:r>
          </w:p>
        </w:tc>
        <w:tc>
          <w:tcPr>
            <w:tcW w:w="1008" w:type="dxa"/>
          </w:tcPr>
          <w:p w:rsidR="001542D8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$1,295</w:t>
            </w:r>
          </w:p>
        </w:tc>
        <w:tc>
          <w:tcPr>
            <w:tcW w:w="993" w:type="dxa"/>
          </w:tcPr>
          <w:p w:rsidR="001542D8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</w:t>
            </w:r>
            <w:r w:rsidR="00D213F4">
              <w:rPr>
                <w:rFonts w:ascii="Helvetica" w:hAnsi="Helvetica" w:cs="Helvetica"/>
                <w:sz w:val="26"/>
                <w:szCs w:val="26"/>
              </w:rPr>
              <w:t>1,475</w:t>
            </w:r>
          </w:p>
        </w:tc>
        <w:tc>
          <w:tcPr>
            <w:tcW w:w="1134" w:type="dxa"/>
          </w:tcPr>
          <w:p w:rsidR="001542D8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$1,839</w:t>
            </w:r>
          </w:p>
        </w:tc>
        <w:tc>
          <w:tcPr>
            <w:tcW w:w="1275" w:type="dxa"/>
          </w:tcPr>
          <w:p w:rsidR="001542D8" w:rsidRPr="00AF5501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$3,439</w:t>
            </w:r>
          </w:p>
        </w:tc>
        <w:tc>
          <w:tcPr>
            <w:tcW w:w="2127" w:type="dxa"/>
          </w:tcPr>
          <w:p w:rsidR="001542D8" w:rsidRPr="00AF5501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$249 </w:t>
            </w:r>
          </w:p>
        </w:tc>
      </w:tr>
      <w:tr w:rsidR="001542D8" w:rsidTr="00764D1B">
        <w:trPr>
          <w:trHeight w:val="262"/>
          <w:jc w:val="center"/>
        </w:trPr>
        <w:tc>
          <w:tcPr>
            <w:tcW w:w="2389" w:type="dxa"/>
          </w:tcPr>
          <w:p w:rsidR="001542D8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Dic 20 – Ene 02</w:t>
            </w:r>
          </w:p>
        </w:tc>
        <w:tc>
          <w:tcPr>
            <w:tcW w:w="1008" w:type="dxa"/>
          </w:tcPr>
          <w:p w:rsidR="001542D8" w:rsidRPr="00C96CF2" w:rsidRDefault="00D213F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$1,975</w:t>
            </w:r>
          </w:p>
        </w:tc>
        <w:tc>
          <w:tcPr>
            <w:tcW w:w="993" w:type="dxa"/>
          </w:tcPr>
          <w:p w:rsidR="001542D8" w:rsidRPr="00C96CF2" w:rsidRDefault="00D213F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$2,379</w:t>
            </w:r>
          </w:p>
        </w:tc>
        <w:tc>
          <w:tcPr>
            <w:tcW w:w="1134" w:type="dxa"/>
          </w:tcPr>
          <w:p w:rsidR="001542D8" w:rsidRPr="00C96CF2" w:rsidRDefault="00D213F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6"/>
                <w:szCs w:val="26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$3,189</w:t>
            </w:r>
          </w:p>
        </w:tc>
        <w:tc>
          <w:tcPr>
            <w:tcW w:w="1275" w:type="dxa"/>
          </w:tcPr>
          <w:p w:rsidR="001542D8" w:rsidRPr="00AF5501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$6,139</w:t>
            </w:r>
          </w:p>
        </w:tc>
        <w:tc>
          <w:tcPr>
            <w:tcW w:w="2127" w:type="dxa"/>
          </w:tcPr>
          <w:p w:rsidR="001542D8" w:rsidRPr="00AF5501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AF5501">
              <w:rPr>
                <w:rFonts w:ascii="Helvetica" w:hAnsi="Helvetica" w:cs="Helvetica"/>
                <w:sz w:val="26"/>
                <w:szCs w:val="26"/>
              </w:rPr>
              <w:t>$</w:t>
            </w:r>
            <w:r>
              <w:rPr>
                <w:rFonts w:ascii="Helvetica" w:hAnsi="Helvetica" w:cs="Helvetica"/>
                <w:sz w:val="26"/>
                <w:szCs w:val="26"/>
              </w:rPr>
              <w:t>249</w:t>
            </w:r>
          </w:p>
        </w:tc>
      </w:tr>
      <w:tr w:rsidR="001542D8" w:rsidTr="00764D1B">
        <w:trPr>
          <w:trHeight w:val="262"/>
          <w:jc w:val="center"/>
        </w:trPr>
        <w:tc>
          <w:tcPr>
            <w:tcW w:w="2389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bdr w:val="none" w:sz="0" w:space="0" w:color="auto" w:frame="1"/>
                <w:lang w:eastAsia="es-MX"/>
              </w:rPr>
              <w:t>Ene 03 – Abr 28</w:t>
            </w:r>
          </w:p>
        </w:tc>
        <w:tc>
          <w:tcPr>
            <w:tcW w:w="1008" w:type="dxa"/>
          </w:tcPr>
          <w:p w:rsidR="001542D8" w:rsidRPr="00026803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$1,630</w:t>
            </w:r>
          </w:p>
        </w:tc>
        <w:tc>
          <w:tcPr>
            <w:tcW w:w="993" w:type="dxa"/>
          </w:tcPr>
          <w:p w:rsidR="001542D8" w:rsidRPr="00026803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$1,925</w:t>
            </w:r>
          </w:p>
        </w:tc>
        <w:tc>
          <w:tcPr>
            <w:tcW w:w="1134" w:type="dxa"/>
          </w:tcPr>
          <w:p w:rsidR="001542D8" w:rsidRPr="00026803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$2,509</w:t>
            </w:r>
          </w:p>
        </w:tc>
        <w:tc>
          <w:tcPr>
            <w:tcW w:w="1275" w:type="dxa"/>
          </w:tcPr>
          <w:p w:rsidR="001542D8" w:rsidRPr="00026803" w:rsidRDefault="00D213F4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$4,769</w:t>
            </w:r>
          </w:p>
        </w:tc>
        <w:tc>
          <w:tcPr>
            <w:tcW w:w="2127" w:type="dxa"/>
          </w:tcPr>
          <w:p w:rsidR="001542D8" w:rsidRPr="00026803" w:rsidRDefault="001542D8" w:rsidP="00764D1B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$249</w:t>
            </w:r>
          </w:p>
        </w:tc>
      </w:tr>
    </w:tbl>
    <w:p w:rsidR="001542D8" w:rsidRDefault="001542D8" w:rsidP="0031166B">
      <w:pPr>
        <w:rPr>
          <w:lang w:eastAsia="es-MX"/>
        </w:rPr>
      </w:pPr>
    </w:p>
    <w:p w:rsidR="00AB2804" w:rsidRDefault="00AB2804" w:rsidP="00AB2804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OPCIONALES </w:t>
      </w:r>
    </w:p>
    <w:tbl>
      <w:tblPr>
        <w:tblStyle w:val="Tablaconcuadrcula"/>
        <w:tblW w:w="7366" w:type="dxa"/>
        <w:jc w:val="center"/>
        <w:tblLook w:val="04A0" w:firstRow="1" w:lastRow="0" w:firstColumn="1" w:lastColumn="0" w:noHBand="0" w:noVBand="1"/>
      </w:tblPr>
      <w:tblGrid>
        <w:gridCol w:w="3964"/>
        <w:gridCol w:w="1134"/>
        <w:gridCol w:w="2268"/>
      </w:tblGrid>
      <w:tr w:rsidR="00AB2804" w:rsidTr="00AB2804">
        <w:trPr>
          <w:trHeight w:val="470"/>
          <w:jc w:val="center"/>
        </w:trPr>
        <w:tc>
          <w:tcPr>
            <w:tcW w:w="3964" w:type="dxa"/>
          </w:tcPr>
          <w:p w:rsidR="00AB2804" w:rsidRDefault="00AB280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TOUR</w:t>
            </w:r>
          </w:p>
        </w:tc>
        <w:tc>
          <w:tcPr>
            <w:tcW w:w="1134" w:type="dxa"/>
          </w:tcPr>
          <w:p w:rsidR="00AB2804" w:rsidRDefault="00AB280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ADL</w:t>
            </w:r>
          </w:p>
        </w:tc>
        <w:tc>
          <w:tcPr>
            <w:tcW w:w="2268" w:type="dxa"/>
          </w:tcPr>
          <w:p w:rsidR="00AB2804" w:rsidRDefault="00AB2804" w:rsidP="00AB2804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 w:rsidRPr="008803F7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MNR</w:t>
            </w: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 </w:t>
            </w:r>
          </w:p>
          <w:p w:rsidR="00AB2804" w:rsidRPr="008803F7" w:rsidRDefault="00D213F4" w:rsidP="00AB2804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(8</w:t>
            </w:r>
            <w:r w:rsidR="00AB2804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-12 Años)</w:t>
            </w:r>
          </w:p>
        </w:tc>
      </w:tr>
      <w:tr w:rsidR="00AB2804" w:rsidTr="00AB2804">
        <w:trPr>
          <w:trHeight w:val="470"/>
          <w:jc w:val="center"/>
        </w:trPr>
        <w:tc>
          <w:tcPr>
            <w:tcW w:w="3964" w:type="dxa"/>
          </w:tcPr>
          <w:p w:rsidR="00AB2804" w:rsidRPr="008803F7" w:rsidRDefault="00D213F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 xml:space="preserve">Descubre Lake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  <w:t>Louise</w:t>
            </w:r>
            <w:proofErr w:type="spellEnd"/>
          </w:p>
        </w:tc>
        <w:tc>
          <w:tcPr>
            <w:tcW w:w="1134" w:type="dxa"/>
          </w:tcPr>
          <w:p w:rsidR="00AB2804" w:rsidRPr="008803F7" w:rsidRDefault="00D213F4" w:rsidP="00764D1B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$125</w:t>
            </w:r>
          </w:p>
        </w:tc>
        <w:tc>
          <w:tcPr>
            <w:tcW w:w="2268" w:type="dxa"/>
          </w:tcPr>
          <w:p w:rsidR="00AB2804" w:rsidRPr="00AF5501" w:rsidRDefault="00D213F4" w:rsidP="00AB2804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4"/>
                <w:bdr w:val="none" w:sz="0" w:space="0" w:color="auto" w:frame="1"/>
                <w:lang w:eastAsia="es-MX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$79</w:t>
            </w:r>
          </w:p>
        </w:tc>
      </w:tr>
    </w:tbl>
    <w:p w:rsidR="00AB2804" w:rsidRDefault="00AB2804" w:rsidP="0031166B">
      <w:pPr>
        <w:rPr>
          <w:lang w:eastAsia="es-MX"/>
        </w:rPr>
      </w:pPr>
    </w:p>
    <w:p w:rsidR="00A538D8" w:rsidRPr="00086FE1" w:rsidRDefault="00D15BDB" w:rsidP="00086FE1">
      <w:pP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6D8BB09C" wp14:editId="230348EF">
            <wp:extent cx="5612130" cy="175895"/>
            <wp:effectExtent l="0" t="0" r="7620" b="0"/>
            <wp:docPr id="2" name="Imagen 2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DB" w:rsidRDefault="00D15BDB" w:rsidP="00A538D8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  <w:r w:rsidRPr="009145A1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Precios 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 xml:space="preserve">vigentes hasta el </w:t>
      </w:r>
      <w:r w:rsidR="00D213F4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28</w:t>
      </w:r>
      <w:r w:rsidR="00F537C9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/Abril</w:t>
      </w:r>
      <w:r w:rsidR="0002680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/2023</w:t>
      </w:r>
      <w:r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. Sujeto a disponibilidad.</w:t>
      </w:r>
    </w:p>
    <w:p w:rsidR="00D213F4" w:rsidRDefault="00D213F4" w:rsidP="00A538D8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:rsidR="00D213F4" w:rsidRDefault="00D213F4" w:rsidP="00D213F4">
      <w:pPr>
        <w:jc w:val="both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:rsidR="00D213F4" w:rsidRPr="00A538D8" w:rsidRDefault="00D213F4" w:rsidP="00D213F4">
      <w:pPr>
        <w:jc w:val="both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:rsidR="00AF5501" w:rsidRDefault="00141FA1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b/>
          <w:lang w:eastAsia="es-MX"/>
        </w:rPr>
      </w:pPr>
      <w:r w:rsidRPr="001867EA">
        <w:rPr>
          <w:rFonts w:ascii="Helvetica" w:hAnsi="Helvetica" w:cs="Helvetica"/>
          <w:b/>
          <w:lang w:eastAsia="es-MX"/>
        </w:rPr>
        <w:t>P</w:t>
      </w:r>
      <w:r w:rsidR="00D70871" w:rsidRPr="001867EA">
        <w:rPr>
          <w:rFonts w:ascii="Helvetica" w:hAnsi="Helvetica" w:cs="Helvetica"/>
          <w:b/>
          <w:lang w:eastAsia="es-MX"/>
        </w:rPr>
        <w:t>recios no aplican en puentes, días festivos y temporada alta.</w:t>
      </w:r>
    </w:p>
    <w:p w:rsidR="00AF5501" w:rsidRDefault="001867EA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b/>
          <w:lang w:eastAsia="es-MX"/>
        </w:rPr>
      </w:pPr>
      <w:r w:rsidRPr="00AF5501">
        <w:rPr>
          <w:rFonts w:ascii="Helvetica" w:hAnsi="Helvetica" w:cs="Helvetica"/>
          <w:b/>
          <w:lang w:eastAsia="es-MX"/>
        </w:rPr>
        <w:t>Consultar suplementos de temporada alta</w:t>
      </w:r>
      <w:r w:rsidR="005009C2" w:rsidRPr="00AF5501">
        <w:rPr>
          <w:rFonts w:ascii="Helvetica" w:hAnsi="Helvetica" w:cs="Helvetica"/>
          <w:b/>
          <w:lang w:eastAsia="es-MX"/>
        </w:rPr>
        <w:t>.</w:t>
      </w:r>
    </w:p>
    <w:p w:rsidR="00D213F4" w:rsidRDefault="00D213F4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lang w:eastAsia="es-MX"/>
        </w:rPr>
      </w:pPr>
      <w:r w:rsidRPr="00D213F4">
        <w:rPr>
          <w:rFonts w:ascii="Helvetica" w:hAnsi="Helvetica" w:cs="Helvetica"/>
          <w:lang w:eastAsia="es-MX"/>
        </w:rPr>
        <w:t xml:space="preserve">El </w:t>
      </w:r>
      <w:proofErr w:type="spellStart"/>
      <w:r w:rsidRPr="00D213F4">
        <w:rPr>
          <w:rFonts w:ascii="Helvetica" w:hAnsi="Helvetica" w:cs="Helvetica"/>
          <w:lang w:eastAsia="es-MX"/>
        </w:rPr>
        <w:t>Shuttle</w:t>
      </w:r>
      <w:proofErr w:type="spellEnd"/>
      <w:r w:rsidRPr="00D213F4">
        <w:rPr>
          <w:rFonts w:ascii="Helvetica" w:hAnsi="Helvetica" w:cs="Helvetica"/>
          <w:lang w:eastAsia="es-MX"/>
        </w:rPr>
        <w:t xml:space="preserve"> de salida desde el Hotel de </w:t>
      </w:r>
      <w:proofErr w:type="spellStart"/>
      <w:r w:rsidRPr="00D213F4">
        <w:rPr>
          <w:rFonts w:ascii="Helvetica" w:hAnsi="Helvetica" w:cs="Helvetica"/>
          <w:lang w:eastAsia="es-MX"/>
        </w:rPr>
        <w:t>Banff</w:t>
      </w:r>
      <w:proofErr w:type="spellEnd"/>
      <w:r w:rsidRPr="00D213F4">
        <w:rPr>
          <w:rFonts w:ascii="Helvetica" w:hAnsi="Helvetica" w:cs="Helvetica"/>
          <w:lang w:eastAsia="es-MX"/>
        </w:rPr>
        <w:t xml:space="preserve"> al Aeropuerto de Calgary tiene una duración de 3.5 horas. Primer </w:t>
      </w:r>
      <w:proofErr w:type="spellStart"/>
      <w:r w:rsidRPr="00D213F4">
        <w:rPr>
          <w:rFonts w:ascii="Helvetica" w:hAnsi="Helvetica" w:cs="Helvetica"/>
          <w:lang w:eastAsia="es-MX"/>
        </w:rPr>
        <w:t>shuttle</w:t>
      </w:r>
      <w:proofErr w:type="spellEnd"/>
      <w:r w:rsidRPr="00D213F4">
        <w:rPr>
          <w:rFonts w:ascii="Helvetica" w:hAnsi="Helvetica" w:cs="Helvetica"/>
          <w:lang w:eastAsia="es-MX"/>
        </w:rPr>
        <w:t xml:space="preserve"> de ida a las 9:30 am y último a las 22:00, y vuelta primero a las 08:00am y último a las 18:30.</w:t>
      </w:r>
    </w:p>
    <w:p w:rsidR="00AF5501" w:rsidRPr="00D213F4" w:rsidRDefault="007376DE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lang w:eastAsia="es-MX"/>
        </w:rPr>
      </w:pPr>
      <w:r w:rsidRPr="00D213F4">
        <w:rPr>
          <w:rFonts w:ascii="Helvetica" w:hAnsi="Helvetica" w:cs="Helvetica"/>
          <w:lang w:eastAsia="es-MX"/>
        </w:rPr>
        <w:t>Consulta</w:t>
      </w:r>
      <w:r w:rsidR="00823E9F" w:rsidRPr="00D213F4">
        <w:rPr>
          <w:rFonts w:ascii="Helvetica" w:hAnsi="Helvetica" w:cs="Helvetica"/>
          <w:lang w:eastAsia="es-MX"/>
        </w:rPr>
        <w:t xml:space="preserve"> tarifa de menor de 0 a 2 años 11 meses</w:t>
      </w:r>
      <w:r w:rsidRPr="00D213F4">
        <w:rPr>
          <w:rFonts w:ascii="Helvetica" w:hAnsi="Helvetica" w:cs="Helvetica"/>
          <w:lang w:eastAsia="es-MX"/>
        </w:rPr>
        <w:t>.</w:t>
      </w:r>
    </w:p>
    <w:p w:rsidR="00D213F4" w:rsidRPr="00D213F4" w:rsidRDefault="007376DE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b/>
          <w:lang w:eastAsia="es-MX"/>
        </w:rPr>
      </w:pPr>
      <w:r w:rsidRPr="00AF5501">
        <w:rPr>
          <w:rFonts w:ascii="Helvetica" w:hAnsi="Helvetica" w:cs="Helvetica"/>
        </w:rPr>
        <w:t>Mínimo dos pasajeros viajando juntos.</w:t>
      </w:r>
    </w:p>
    <w:p w:rsidR="00AF5501" w:rsidRPr="00D213F4" w:rsidRDefault="00D213F4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lang w:eastAsia="es-MX"/>
        </w:rPr>
      </w:pPr>
      <w:r w:rsidRPr="00D213F4">
        <w:rPr>
          <w:rFonts w:ascii="Helvetica" w:hAnsi="Helvetica" w:cs="Helvetica"/>
          <w:lang w:eastAsia="es-MX"/>
        </w:rPr>
        <w:t>Las actividades de invierno operan a partir de diciembre uno y el esquí a finales de noviembre</w:t>
      </w:r>
      <w:r w:rsidR="007376DE" w:rsidRPr="00AF5501">
        <w:rPr>
          <w:rFonts w:ascii="Helvetica" w:hAnsi="Helvetica" w:cs="Helvetica"/>
          <w:lang w:eastAsia="es-MX"/>
        </w:rPr>
        <w:t> </w:t>
      </w:r>
    </w:p>
    <w:p w:rsidR="00963B7C" w:rsidRPr="00AF5501" w:rsidRDefault="007376DE" w:rsidP="00D213F4">
      <w:pPr>
        <w:pStyle w:val="Sinespaciado"/>
        <w:numPr>
          <w:ilvl w:val="0"/>
          <w:numId w:val="11"/>
        </w:numPr>
        <w:jc w:val="both"/>
        <w:rPr>
          <w:rFonts w:ascii="Helvetica" w:hAnsi="Helvetica" w:cs="Helvetica"/>
          <w:b/>
          <w:lang w:eastAsia="es-MX"/>
        </w:rPr>
      </w:pPr>
      <w:r w:rsidRPr="00AF5501">
        <w:rPr>
          <w:rFonts w:ascii="Helvetica" w:hAnsi="Helvetica" w:cs="Helvetica"/>
          <w:lang w:eastAsia="es-MX"/>
        </w:rPr>
        <w:t>Los precios cambian constantemente, así que te sugerimos la verificación de estos, y no utilizar este documento como definitivo.</w:t>
      </w:r>
    </w:p>
    <w:p w:rsidR="00C96CF2" w:rsidRDefault="00C96CF2" w:rsidP="007376DE">
      <w:pPr>
        <w:rPr>
          <w:rFonts w:ascii="Handlee" w:eastAsia="Times New Roman" w:hAnsi="Handlee" w:cs="Helvetica"/>
          <w:b/>
          <w:bCs/>
          <w:color w:val="505050"/>
          <w:spacing w:val="24"/>
          <w:sz w:val="16"/>
          <w:szCs w:val="30"/>
          <w:bdr w:val="none" w:sz="0" w:space="0" w:color="auto" w:frame="1"/>
          <w:lang w:eastAsia="es-MX"/>
        </w:rPr>
      </w:pPr>
    </w:p>
    <w:p w:rsidR="00265057" w:rsidRDefault="00265057" w:rsidP="007376DE">
      <w:pPr>
        <w:rPr>
          <w:rFonts w:ascii="Handlee" w:eastAsia="Times New Roman" w:hAnsi="Handlee" w:cs="Helvetica"/>
          <w:b/>
          <w:bCs/>
          <w:color w:val="505050"/>
          <w:spacing w:val="24"/>
          <w:sz w:val="16"/>
          <w:szCs w:val="30"/>
          <w:bdr w:val="none" w:sz="0" w:space="0" w:color="auto" w:frame="1"/>
          <w:lang w:eastAsia="es-MX"/>
        </w:rPr>
      </w:pPr>
    </w:p>
    <w:p w:rsidR="00026803" w:rsidRDefault="00026803" w:rsidP="00026803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B284C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HOTELES PREVISTOS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5185"/>
      </w:tblGrid>
      <w:tr w:rsidR="00A05081" w:rsidRPr="009F00E7" w:rsidTr="00A05081">
        <w:trPr>
          <w:jc w:val="center"/>
        </w:trPr>
        <w:tc>
          <w:tcPr>
            <w:tcW w:w="3741" w:type="dxa"/>
            <w:shd w:val="clear" w:color="auto" w:fill="auto"/>
          </w:tcPr>
          <w:p w:rsidR="00A05081" w:rsidRPr="005E539E" w:rsidRDefault="00A05081" w:rsidP="00E07F7A">
            <w:pPr>
              <w:pStyle w:val="Textoindependient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Helvetica" w:eastAsiaTheme="minorHAnsi" w:hAnsi="Helvetica" w:cs="Helvetica"/>
                <w:b/>
                <w:sz w:val="26"/>
                <w:szCs w:val="26"/>
                <w:lang w:val="es-MX" w:eastAsia="es-MX"/>
              </w:rPr>
            </w:pPr>
            <w:r w:rsidRPr="005E539E">
              <w:rPr>
                <w:rFonts w:ascii="Helvetica" w:eastAsiaTheme="minorHAnsi" w:hAnsi="Helvetica" w:cs="Helvetica"/>
                <w:b/>
                <w:sz w:val="26"/>
                <w:szCs w:val="26"/>
                <w:lang w:val="es-MX" w:eastAsia="es-MX"/>
              </w:rPr>
              <w:t>CIUDADES</w:t>
            </w:r>
          </w:p>
        </w:tc>
        <w:tc>
          <w:tcPr>
            <w:tcW w:w="5185" w:type="dxa"/>
            <w:shd w:val="clear" w:color="auto" w:fill="auto"/>
          </w:tcPr>
          <w:p w:rsidR="00A05081" w:rsidRPr="005E539E" w:rsidRDefault="00A05081" w:rsidP="00E07F7A">
            <w:pPr>
              <w:pStyle w:val="Textoindependient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Helvetica" w:eastAsiaTheme="minorHAnsi" w:hAnsi="Helvetica" w:cs="Helvetica"/>
                <w:b/>
                <w:sz w:val="26"/>
                <w:szCs w:val="26"/>
                <w:lang w:val="es-MX" w:eastAsia="es-MX"/>
              </w:rPr>
            </w:pPr>
            <w:r w:rsidRPr="005E539E">
              <w:rPr>
                <w:rFonts w:ascii="Helvetica" w:eastAsiaTheme="minorHAnsi" w:hAnsi="Helvetica" w:cs="Helvetica"/>
                <w:b/>
                <w:sz w:val="26"/>
                <w:szCs w:val="26"/>
                <w:lang w:val="es-MX" w:eastAsia="es-MX"/>
              </w:rPr>
              <w:t>HOTELES A (O SIMILARES)</w:t>
            </w:r>
          </w:p>
        </w:tc>
      </w:tr>
      <w:tr w:rsidR="00A05081" w:rsidRPr="009F00E7" w:rsidTr="00A05081">
        <w:trPr>
          <w:jc w:val="center"/>
        </w:trPr>
        <w:tc>
          <w:tcPr>
            <w:tcW w:w="3741" w:type="dxa"/>
          </w:tcPr>
          <w:p w:rsidR="00A05081" w:rsidRPr="004F3CC3" w:rsidRDefault="00D213F4" w:rsidP="00D213F4">
            <w:pPr>
              <w:pStyle w:val="Textoindependient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Helvetica" w:eastAsiaTheme="minorHAnsi" w:hAnsi="Helvetica" w:cs="Helvetica"/>
                <w:b/>
                <w:sz w:val="22"/>
                <w:szCs w:val="22"/>
                <w:lang w:val="es-MX" w:eastAsia="es-MX"/>
              </w:rPr>
            </w:pPr>
            <w:r>
              <w:rPr>
                <w:rFonts w:ascii="Helvetica" w:eastAsiaTheme="minorHAnsi" w:hAnsi="Helvetica" w:cs="Helvetica"/>
                <w:b/>
                <w:sz w:val="22"/>
                <w:szCs w:val="22"/>
                <w:lang w:val="es-MX" w:eastAsia="es-MX"/>
              </w:rPr>
              <w:t>BANFF</w:t>
            </w:r>
          </w:p>
        </w:tc>
        <w:tc>
          <w:tcPr>
            <w:tcW w:w="5185" w:type="dxa"/>
          </w:tcPr>
          <w:p w:rsidR="00A05081" w:rsidRPr="004F3CC3" w:rsidRDefault="00D213F4" w:rsidP="00E07F7A">
            <w:pPr>
              <w:pStyle w:val="Textoindependiente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</w:pPr>
            <w:proofErr w:type="spellStart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>Ptarmigan</w:t>
            </w:r>
            <w:proofErr w:type="spellEnd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>Inn</w:t>
            </w:r>
            <w:proofErr w:type="spellEnd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 xml:space="preserve"> / </w:t>
            </w:r>
            <w:proofErr w:type="spellStart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>Moose</w:t>
            </w:r>
            <w:proofErr w:type="spellEnd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 xml:space="preserve"> Hotel &amp; Suites / Fairmont </w:t>
            </w:r>
            <w:proofErr w:type="spellStart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>Banff</w:t>
            </w:r>
            <w:proofErr w:type="spellEnd"/>
            <w:r>
              <w:rPr>
                <w:rFonts w:ascii="Helvetica" w:eastAsiaTheme="minorHAnsi" w:hAnsi="Helvetica" w:cs="Helvetica"/>
                <w:sz w:val="22"/>
                <w:szCs w:val="22"/>
                <w:lang w:val="es-MX" w:eastAsia="es-MX"/>
              </w:rPr>
              <w:t xml:space="preserve"> Springs </w:t>
            </w:r>
          </w:p>
        </w:tc>
      </w:tr>
    </w:tbl>
    <w:p w:rsidR="00A05081" w:rsidRDefault="00A05081" w:rsidP="00026803">
      <w:pPr>
        <w:jc w:val="center"/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</w:pPr>
    </w:p>
    <w:p w:rsidR="00026803" w:rsidRPr="004F3CC3" w:rsidRDefault="00026803" w:rsidP="00026803">
      <w:pPr>
        <w:jc w:val="center"/>
        <w:rPr>
          <w:rFonts w:ascii="Helvetica" w:hAnsi="Helvetica" w:cs="Helvetica"/>
        </w:rPr>
      </w:pPr>
      <w:r w:rsidRPr="004F3CC3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:rsidR="00D213F4" w:rsidRDefault="00D213F4" w:rsidP="008803F7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:rsidR="008803F7" w:rsidRPr="00BB4FD5" w:rsidRDefault="008803F7" w:rsidP="008803F7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FB6BFC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:rsidR="008803F7" w:rsidRDefault="008803F7" w:rsidP="00576EB5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 xml:space="preserve">Traslados en servicio </w:t>
      </w:r>
      <w:r w:rsidR="00D213F4" w:rsidRPr="005009C2">
        <w:rPr>
          <w:rFonts w:ascii="Helvetica" w:hAnsi="Helvetica" w:cs="Helvetica"/>
        </w:rPr>
        <w:t xml:space="preserve">regular </w:t>
      </w:r>
      <w:r w:rsidR="00D213F4">
        <w:rPr>
          <w:rFonts w:ascii="Helvetica" w:hAnsi="Helvetica" w:cs="Helvetica"/>
        </w:rPr>
        <w:t xml:space="preserve">Calgary – </w:t>
      </w:r>
      <w:proofErr w:type="spellStart"/>
      <w:r w:rsidR="00D213F4">
        <w:rPr>
          <w:rFonts w:ascii="Helvetica" w:hAnsi="Helvetica" w:cs="Helvetica"/>
        </w:rPr>
        <w:t>Banff</w:t>
      </w:r>
      <w:proofErr w:type="spellEnd"/>
      <w:r w:rsidR="00D213F4">
        <w:rPr>
          <w:rFonts w:ascii="Helvetica" w:hAnsi="Helvetica" w:cs="Helvetica"/>
        </w:rPr>
        <w:t xml:space="preserve"> – Calgary.</w:t>
      </w:r>
    </w:p>
    <w:p w:rsidR="00D213F4" w:rsidRPr="005009C2" w:rsidRDefault="00D213F4" w:rsidP="00576EB5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Todos los servicios en idioma inglés</w:t>
      </w:r>
    </w:p>
    <w:p w:rsidR="00C20941" w:rsidRDefault="00D213F4" w:rsidP="00576EB5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03 noches de alojamiento en </w:t>
      </w:r>
      <w:proofErr w:type="spellStart"/>
      <w:r>
        <w:rPr>
          <w:rFonts w:ascii="Helvetica" w:hAnsi="Helvetica" w:cs="Helvetica"/>
        </w:rPr>
        <w:t>Banff</w:t>
      </w:r>
      <w:proofErr w:type="spellEnd"/>
    </w:p>
    <w:p w:rsidR="008803F7" w:rsidRPr="005009C2" w:rsidRDefault="008803F7" w:rsidP="00576EB5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Documentos de viaje se entregarán en formato digital.</w:t>
      </w:r>
    </w:p>
    <w:p w:rsidR="00086FE1" w:rsidRPr="00350DA1" w:rsidRDefault="00086FE1" w:rsidP="008803F7">
      <w:pPr>
        <w:rPr>
          <w:rFonts w:ascii="Handlee" w:eastAsia="Times New Roman" w:hAnsi="Handlee" w:cs="Helvetica"/>
          <w:b/>
          <w:bCs/>
          <w:color w:val="505050"/>
          <w:spacing w:val="24"/>
          <w:sz w:val="24"/>
          <w:szCs w:val="30"/>
          <w:bdr w:val="none" w:sz="0" w:space="0" w:color="auto" w:frame="1"/>
          <w:lang w:eastAsia="es-MX"/>
        </w:rPr>
      </w:pPr>
    </w:p>
    <w:p w:rsidR="008803F7" w:rsidRPr="00706825" w:rsidRDefault="008803F7" w:rsidP="008803F7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706825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:rsidR="00ED1852" w:rsidRPr="005009C2" w:rsidRDefault="00ED1852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 xml:space="preserve">Boleto de avión redondo clase turista México – </w:t>
      </w:r>
      <w:r w:rsidR="00D213F4">
        <w:rPr>
          <w:rFonts w:ascii="Helvetica" w:hAnsi="Helvetica" w:cs="Helvetica"/>
        </w:rPr>
        <w:t>Calgary</w:t>
      </w:r>
      <w:r w:rsidRPr="005009C2">
        <w:rPr>
          <w:rFonts w:ascii="Helvetica" w:hAnsi="Helvetica" w:cs="Helvetica"/>
        </w:rPr>
        <w:t xml:space="preserve"> – México.</w:t>
      </w:r>
    </w:p>
    <w:p w:rsidR="00B25822" w:rsidRDefault="008803F7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Ningún servicio no especificado.</w:t>
      </w:r>
    </w:p>
    <w:p w:rsidR="00AF5501" w:rsidRDefault="00AF5501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Tramite ETA</w:t>
      </w:r>
      <w:r w:rsidR="002F2954">
        <w:rPr>
          <w:rFonts w:ascii="Helvetica" w:hAnsi="Helvetica" w:cs="Helvetica"/>
        </w:rPr>
        <w:t>.</w:t>
      </w:r>
    </w:p>
    <w:p w:rsidR="00D213F4" w:rsidRPr="005009C2" w:rsidRDefault="00D213F4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Alimentos</w:t>
      </w:r>
      <w:r w:rsidR="002F2954">
        <w:rPr>
          <w:rFonts w:ascii="Helvetica" w:hAnsi="Helvetica" w:cs="Helvetica"/>
        </w:rPr>
        <w:t>.</w:t>
      </w:r>
    </w:p>
    <w:p w:rsidR="002C48F3" w:rsidRPr="005009C2" w:rsidRDefault="008803F7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Gastos personales y propinas a maleteros</w:t>
      </w:r>
      <w:r w:rsidR="00AF5501">
        <w:rPr>
          <w:rFonts w:ascii="Helvetica" w:hAnsi="Helvetica" w:cs="Helvetica"/>
        </w:rPr>
        <w:t xml:space="preserve">, </w:t>
      </w:r>
      <w:proofErr w:type="spellStart"/>
      <w:r w:rsidR="00AF5501">
        <w:rPr>
          <w:rFonts w:ascii="Helvetica" w:hAnsi="Helvetica" w:cs="Helvetica"/>
        </w:rPr>
        <w:t>trasladistas</w:t>
      </w:r>
      <w:proofErr w:type="spellEnd"/>
      <w:r w:rsidR="00AF5501">
        <w:rPr>
          <w:rFonts w:ascii="Helvetica" w:hAnsi="Helvetica" w:cs="Helvetica"/>
        </w:rPr>
        <w:t xml:space="preserve">, meseros y guías </w:t>
      </w:r>
      <w:r w:rsidR="00A10F99">
        <w:rPr>
          <w:rFonts w:ascii="Helvetica" w:hAnsi="Helvetica" w:cs="Helvetica"/>
          <w:b/>
        </w:rPr>
        <w:t>(OBLIGAT</w:t>
      </w:r>
      <w:r w:rsidR="00AF5501" w:rsidRPr="00AF5501">
        <w:rPr>
          <w:rFonts w:ascii="Helvetica" w:hAnsi="Helvetica" w:cs="Helvetica"/>
          <w:b/>
        </w:rPr>
        <w:t>ORIAS)</w:t>
      </w:r>
      <w:r w:rsidR="00A10F99">
        <w:rPr>
          <w:rFonts w:ascii="Helvetica" w:hAnsi="Helvetica" w:cs="Helvetica"/>
          <w:b/>
        </w:rPr>
        <w:t>.</w:t>
      </w:r>
    </w:p>
    <w:p w:rsidR="00B727A2" w:rsidRPr="005009C2" w:rsidRDefault="00B727A2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Tours opcionales</w:t>
      </w:r>
      <w:r w:rsidR="00963B7C" w:rsidRPr="005009C2">
        <w:rPr>
          <w:rFonts w:ascii="Helvetica" w:hAnsi="Helvetica" w:cs="Helvetica"/>
        </w:rPr>
        <w:t xml:space="preserve"> </w:t>
      </w:r>
    </w:p>
    <w:p w:rsidR="008803F7" w:rsidRPr="005009C2" w:rsidRDefault="008803F7" w:rsidP="00350DA1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Impuestos aéreos.</w:t>
      </w:r>
    </w:p>
    <w:p w:rsidR="004C012E" w:rsidRDefault="004C012E" w:rsidP="008803F7">
      <w:pPr>
        <w:rPr>
          <w:rFonts w:ascii="Helvetica" w:hAnsi="Helvetica" w:cs="Helvetica"/>
          <w:sz w:val="24"/>
        </w:rPr>
      </w:pPr>
    </w:p>
    <w:p w:rsidR="00D213F4" w:rsidRDefault="00D213F4" w:rsidP="008803F7">
      <w:pPr>
        <w:rPr>
          <w:rFonts w:ascii="Helvetica" w:hAnsi="Helvetica" w:cs="Helvetica"/>
          <w:sz w:val="24"/>
        </w:rPr>
      </w:pPr>
    </w:p>
    <w:p w:rsidR="00D213F4" w:rsidRDefault="00D213F4" w:rsidP="008803F7">
      <w:pPr>
        <w:rPr>
          <w:rFonts w:ascii="Helvetica" w:hAnsi="Helvetica" w:cs="Helvetica"/>
          <w:sz w:val="24"/>
        </w:rPr>
      </w:pPr>
    </w:p>
    <w:p w:rsidR="002F2954" w:rsidRPr="00624B4B" w:rsidRDefault="002F2954" w:rsidP="008803F7">
      <w:pPr>
        <w:rPr>
          <w:rFonts w:ascii="Helvetica" w:hAnsi="Helvetica" w:cs="Helvetica"/>
          <w:sz w:val="24"/>
        </w:rPr>
      </w:pPr>
      <w:bookmarkStart w:id="0" w:name="_GoBack"/>
      <w:bookmarkEnd w:id="0"/>
    </w:p>
    <w:p w:rsidR="008803F7" w:rsidRDefault="008803F7" w:rsidP="008803F7">
      <w:pPr>
        <w:spacing w:after="0" w:line="240" w:lineRule="auto"/>
        <w:jc w:val="both"/>
        <w:rPr>
          <w:rFonts w:ascii="Trebuchet MS" w:hAnsi="Trebuchet MS"/>
          <w:b/>
          <w:bCs/>
          <w:color w:val="303030"/>
          <w:sz w:val="21"/>
          <w:szCs w:val="21"/>
          <w:shd w:val="clear" w:color="auto" w:fill="FFFFFF"/>
        </w:rPr>
      </w:pPr>
      <w:r w:rsidRPr="00A33F2E">
        <w:rPr>
          <w:rFonts w:ascii="Handlee" w:eastAsia="Times New Roman" w:hAnsi="Handlee" w:cs="Helvetica"/>
          <w:b/>
          <w:bCs/>
          <w:noProof/>
          <w:color w:val="505050"/>
          <w:spacing w:val="24"/>
          <w:szCs w:val="30"/>
          <w:bdr w:val="none" w:sz="0" w:space="0" w:color="auto" w:frame="1"/>
          <w:lang w:eastAsia="es-MX"/>
        </w:rPr>
        <w:drawing>
          <wp:inline distT="0" distB="0" distL="0" distR="0" wp14:anchorId="38131071" wp14:editId="4E6A9418">
            <wp:extent cx="3204376" cy="208055"/>
            <wp:effectExtent l="0" t="0" r="0" b="1905"/>
            <wp:docPr id="5" name="Imagen 5" descr="C:\Users\Internacional 4\AppData\Local\Microsoft\Windows\INetCache\Content.Outlook\44KHE0TU\TEXTO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acional 4\AppData\Local\Microsoft\Windows\INetCache\Content.Outlook\44KHE0TU\TEXTO 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9" cy="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4B" w:rsidRDefault="00EF1CB5" w:rsidP="007376DE"/>
    <w:p w:rsidR="007E1A4D" w:rsidRPr="005009C2" w:rsidRDefault="007E1A4D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Vacunas aprobadas por Canadá: Mo</w:t>
      </w:r>
      <w:r w:rsidR="007054AF" w:rsidRPr="005009C2">
        <w:rPr>
          <w:rFonts w:ascii="Helvetica" w:hAnsi="Helvetica" w:cs="Helvetica"/>
        </w:rPr>
        <w:t xml:space="preserve">derna, </w:t>
      </w:r>
      <w:r w:rsidRPr="005009C2">
        <w:rPr>
          <w:rFonts w:ascii="Helvetica" w:hAnsi="Helvetica" w:cs="Helvetica"/>
        </w:rPr>
        <w:t xml:space="preserve">Pfizer- </w:t>
      </w:r>
      <w:proofErr w:type="spellStart"/>
      <w:r w:rsidR="00C96CF2">
        <w:rPr>
          <w:rFonts w:ascii="Helvetica" w:hAnsi="Helvetica" w:cs="Helvetica"/>
        </w:rPr>
        <w:t>BioNTech</w:t>
      </w:r>
      <w:proofErr w:type="spellEnd"/>
      <w:r w:rsidR="00C96CF2">
        <w:rPr>
          <w:rFonts w:ascii="Helvetica" w:hAnsi="Helvetica" w:cs="Helvetica"/>
        </w:rPr>
        <w:t xml:space="preserve">, </w:t>
      </w:r>
      <w:proofErr w:type="spellStart"/>
      <w:r w:rsidR="007054AF" w:rsidRPr="005009C2">
        <w:rPr>
          <w:rFonts w:ascii="Helvetica" w:hAnsi="Helvetica" w:cs="Helvetica"/>
        </w:rPr>
        <w:t>AztraZeneca</w:t>
      </w:r>
      <w:proofErr w:type="spellEnd"/>
      <w:r w:rsidR="007054AF" w:rsidRPr="005009C2">
        <w:rPr>
          <w:rFonts w:ascii="Helvetica" w:hAnsi="Helvetica" w:cs="Helvetica"/>
        </w:rPr>
        <w:t xml:space="preserve">, </w:t>
      </w:r>
      <w:proofErr w:type="spellStart"/>
      <w:r w:rsidR="007054AF" w:rsidRPr="005009C2">
        <w:rPr>
          <w:rFonts w:ascii="Helvetica" w:hAnsi="Helvetica" w:cs="Helvetica"/>
        </w:rPr>
        <w:t>Janssen</w:t>
      </w:r>
      <w:proofErr w:type="spellEnd"/>
      <w:r w:rsidR="007054AF" w:rsidRPr="005009C2">
        <w:rPr>
          <w:rFonts w:ascii="Helvetica" w:hAnsi="Helvetica" w:cs="Helvetica"/>
        </w:rPr>
        <w:t>.</w:t>
      </w:r>
    </w:p>
    <w:p w:rsidR="007E1A4D" w:rsidRPr="005009C2" w:rsidRDefault="007E1A4D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Contar con el certificado de vacunación contra la COVID-19. (El certificado de vacunación tiene que estar en inglés o francés o una traducción certificada al inglés o francés).</w:t>
      </w:r>
    </w:p>
    <w:p w:rsidR="007E1A4D" w:rsidRPr="005009C2" w:rsidRDefault="007E1A4D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La última de las dosis debe de haberse administrado por lo menos 14 días antes de la fecha de entrada a Canadá.</w:t>
      </w:r>
    </w:p>
    <w:p w:rsidR="007E1A4D" w:rsidRPr="005009C2" w:rsidRDefault="007E1A4D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 xml:space="preserve">Llenar el formulario de salud </w:t>
      </w:r>
      <w:proofErr w:type="spellStart"/>
      <w:r w:rsidRPr="005009C2">
        <w:rPr>
          <w:rFonts w:ascii="Helvetica" w:hAnsi="Helvetica" w:cs="Helvetica"/>
        </w:rPr>
        <w:t>ArriveCAN</w:t>
      </w:r>
      <w:proofErr w:type="spellEnd"/>
      <w:r w:rsidRPr="005009C2">
        <w:rPr>
          <w:rFonts w:ascii="Helvetica" w:hAnsi="Helvetica" w:cs="Helvetica"/>
        </w:rPr>
        <w:t xml:space="preserve"> dentro de las 72 horas antes de su llegada a Canadá.</w:t>
      </w:r>
    </w:p>
    <w:p w:rsidR="007E1A4D" w:rsidRPr="005009C2" w:rsidRDefault="007E1A4D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Pueden realizarse pruebas aleatorias a la llegada a Canadá.</w:t>
      </w:r>
    </w:p>
    <w:p w:rsidR="007E1A4D" w:rsidRPr="005009C2" w:rsidRDefault="006B2744" w:rsidP="005009C2">
      <w:pPr>
        <w:pStyle w:val="Sinespaciado"/>
        <w:numPr>
          <w:ilvl w:val="0"/>
          <w:numId w:val="7"/>
        </w:numPr>
        <w:jc w:val="both"/>
        <w:rPr>
          <w:rFonts w:ascii="Helvetica" w:hAnsi="Helvetica" w:cs="Helvetica"/>
        </w:rPr>
      </w:pPr>
      <w:r w:rsidRPr="005009C2">
        <w:rPr>
          <w:rFonts w:ascii="Helvetica" w:hAnsi="Helvetica" w:cs="Helvetica"/>
        </w:rPr>
        <w:t>Aplican restricciones para menores de edad (consultar con ejecutivo).</w:t>
      </w:r>
    </w:p>
    <w:sectPr w:rsidR="007E1A4D" w:rsidRPr="005009C2" w:rsidSect="00086FE1">
      <w:headerReference w:type="default" r:id="rId12"/>
      <w:footerReference w:type="default" r:id="rId13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B5" w:rsidRDefault="00EF1CB5" w:rsidP="007376DE">
      <w:pPr>
        <w:spacing w:after="0" w:line="240" w:lineRule="auto"/>
      </w:pPr>
      <w:r>
        <w:separator/>
      </w:r>
    </w:p>
  </w:endnote>
  <w:endnote w:type="continuationSeparator" w:id="0">
    <w:p w:rsidR="00EF1CB5" w:rsidRDefault="00EF1CB5" w:rsidP="0073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vel">
    <w:altName w:val="Calibri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DE" w:rsidRDefault="007376DE" w:rsidP="007376DE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________________________________________________________________________________</w:t>
    </w:r>
  </w:p>
  <w:p w:rsidR="007376DE" w:rsidRPr="007376DE" w:rsidRDefault="007376DE" w:rsidP="007376DE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B5" w:rsidRDefault="00EF1CB5" w:rsidP="007376DE">
      <w:pPr>
        <w:spacing w:after="0" w:line="240" w:lineRule="auto"/>
      </w:pPr>
      <w:r>
        <w:separator/>
      </w:r>
    </w:p>
  </w:footnote>
  <w:footnote w:type="continuationSeparator" w:id="0">
    <w:p w:rsidR="00EF1CB5" w:rsidRDefault="00EF1CB5" w:rsidP="0073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DE" w:rsidRDefault="007376DE">
    <w:pPr>
      <w:pStyle w:val="Encabezado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317B85F8" wp14:editId="6ACF4A71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84800" cy="864000"/>
          <wp:effectExtent l="0" t="0" r="0" b="0"/>
          <wp:wrapThrough wrapText="bothSides">
            <wp:wrapPolygon edited="0">
              <wp:start x="1221" y="0"/>
              <wp:lineTo x="0" y="2382"/>
              <wp:lineTo x="0" y="20965"/>
              <wp:lineTo x="21250" y="20965"/>
              <wp:lineTo x="21250" y="2382"/>
              <wp:lineTo x="20029" y="0"/>
              <wp:lineTo x="1221" y="0"/>
            </wp:wrapPolygon>
          </wp:wrapThrough>
          <wp:docPr id="9" name="Imagen 9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522"/>
      </v:shape>
    </w:pict>
  </w:numPicBullet>
  <w:abstractNum w:abstractNumId="0" w15:restartNumberingAfterBreak="0">
    <w:nsid w:val="250D12E3"/>
    <w:multiLevelType w:val="hybridMultilevel"/>
    <w:tmpl w:val="6916FAD8"/>
    <w:lvl w:ilvl="0" w:tplc="1C60D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1A5"/>
    <w:multiLevelType w:val="hybridMultilevel"/>
    <w:tmpl w:val="3BFA3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2E2F"/>
    <w:multiLevelType w:val="hybridMultilevel"/>
    <w:tmpl w:val="0786F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2B5F"/>
    <w:multiLevelType w:val="hybridMultilevel"/>
    <w:tmpl w:val="7CA66D78"/>
    <w:lvl w:ilvl="0" w:tplc="6BAE6E9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564B"/>
    <w:multiLevelType w:val="hybridMultilevel"/>
    <w:tmpl w:val="8BE09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36C1"/>
    <w:multiLevelType w:val="hybridMultilevel"/>
    <w:tmpl w:val="98822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58D"/>
    <w:multiLevelType w:val="multilevel"/>
    <w:tmpl w:val="37D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F582E"/>
    <w:multiLevelType w:val="hybridMultilevel"/>
    <w:tmpl w:val="27183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934B0"/>
    <w:multiLevelType w:val="hybridMultilevel"/>
    <w:tmpl w:val="E30E4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F7F"/>
    <w:multiLevelType w:val="hybridMultilevel"/>
    <w:tmpl w:val="6C8E1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55265"/>
    <w:multiLevelType w:val="hybridMultilevel"/>
    <w:tmpl w:val="6ACC9A1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DE"/>
    <w:rsid w:val="00026803"/>
    <w:rsid w:val="00046E40"/>
    <w:rsid w:val="00086FE1"/>
    <w:rsid w:val="000B253A"/>
    <w:rsid w:val="000C5593"/>
    <w:rsid w:val="00141FA1"/>
    <w:rsid w:val="001542D8"/>
    <w:rsid w:val="001867EA"/>
    <w:rsid w:val="001C00D9"/>
    <w:rsid w:val="001E00A2"/>
    <w:rsid w:val="001E00B4"/>
    <w:rsid w:val="00224445"/>
    <w:rsid w:val="00243D73"/>
    <w:rsid w:val="00265057"/>
    <w:rsid w:val="00283952"/>
    <w:rsid w:val="002A07DC"/>
    <w:rsid w:val="002A0F09"/>
    <w:rsid w:val="002C48F3"/>
    <w:rsid w:val="002F2954"/>
    <w:rsid w:val="0031166B"/>
    <w:rsid w:val="003176BD"/>
    <w:rsid w:val="00333321"/>
    <w:rsid w:val="003371E2"/>
    <w:rsid w:val="00350DA1"/>
    <w:rsid w:val="00351B05"/>
    <w:rsid w:val="003A02C9"/>
    <w:rsid w:val="0040009D"/>
    <w:rsid w:val="004007D1"/>
    <w:rsid w:val="004251C7"/>
    <w:rsid w:val="00430E1E"/>
    <w:rsid w:val="004737A5"/>
    <w:rsid w:val="00491F39"/>
    <w:rsid w:val="004C012E"/>
    <w:rsid w:val="004C5111"/>
    <w:rsid w:val="004F07E6"/>
    <w:rsid w:val="004F584B"/>
    <w:rsid w:val="005009C2"/>
    <w:rsid w:val="0050752D"/>
    <w:rsid w:val="00553931"/>
    <w:rsid w:val="005556FB"/>
    <w:rsid w:val="00576EB5"/>
    <w:rsid w:val="00585EB5"/>
    <w:rsid w:val="005B4C6B"/>
    <w:rsid w:val="005D009B"/>
    <w:rsid w:val="005D0E90"/>
    <w:rsid w:val="005E539E"/>
    <w:rsid w:val="006124A9"/>
    <w:rsid w:val="00624B4B"/>
    <w:rsid w:val="00633271"/>
    <w:rsid w:val="0063691B"/>
    <w:rsid w:val="006806D5"/>
    <w:rsid w:val="00681E25"/>
    <w:rsid w:val="006A491B"/>
    <w:rsid w:val="006B2744"/>
    <w:rsid w:val="006F1F4B"/>
    <w:rsid w:val="007054AF"/>
    <w:rsid w:val="00705C75"/>
    <w:rsid w:val="007376DE"/>
    <w:rsid w:val="00750019"/>
    <w:rsid w:val="0076454A"/>
    <w:rsid w:val="0077197E"/>
    <w:rsid w:val="007759AE"/>
    <w:rsid w:val="007C2B7B"/>
    <w:rsid w:val="007D5D66"/>
    <w:rsid w:val="007E1A4D"/>
    <w:rsid w:val="007F6DD4"/>
    <w:rsid w:val="00800840"/>
    <w:rsid w:val="0082182A"/>
    <w:rsid w:val="00823E9F"/>
    <w:rsid w:val="0083716F"/>
    <w:rsid w:val="008803F7"/>
    <w:rsid w:val="00890E93"/>
    <w:rsid w:val="008A5270"/>
    <w:rsid w:val="00905518"/>
    <w:rsid w:val="00907C63"/>
    <w:rsid w:val="00914D66"/>
    <w:rsid w:val="00963B7C"/>
    <w:rsid w:val="009842B1"/>
    <w:rsid w:val="009B6190"/>
    <w:rsid w:val="00A05081"/>
    <w:rsid w:val="00A10F99"/>
    <w:rsid w:val="00A12D33"/>
    <w:rsid w:val="00A43D7D"/>
    <w:rsid w:val="00A538D8"/>
    <w:rsid w:val="00A55D42"/>
    <w:rsid w:val="00A916FE"/>
    <w:rsid w:val="00AB2804"/>
    <w:rsid w:val="00AF5501"/>
    <w:rsid w:val="00AF6FE6"/>
    <w:rsid w:val="00B25822"/>
    <w:rsid w:val="00B2676F"/>
    <w:rsid w:val="00B44C74"/>
    <w:rsid w:val="00B457D8"/>
    <w:rsid w:val="00B727A2"/>
    <w:rsid w:val="00C12A49"/>
    <w:rsid w:val="00C16881"/>
    <w:rsid w:val="00C20941"/>
    <w:rsid w:val="00C4396D"/>
    <w:rsid w:val="00C45234"/>
    <w:rsid w:val="00C96CF2"/>
    <w:rsid w:val="00CC3BDA"/>
    <w:rsid w:val="00D106DD"/>
    <w:rsid w:val="00D15BDB"/>
    <w:rsid w:val="00D213F4"/>
    <w:rsid w:val="00D34FC6"/>
    <w:rsid w:val="00D57CB6"/>
    <w:rsid w:val="00D70871"/>
    <w:rsid w:val="00D71756"/>
    <w:rsid w:val="00DA32D1"/>
    <w:rsid w:val="00E64343"/>
    <w:rsid w:val="00E671EF"/>
    <w:rsid w:val="00E71737"/>
    <w:rsid w:val="00E73B91"/>
    <w:rsid w:val="00E76E9F"/>
    <w:rsid w:val="00ED1852"/>
    <w:rsid w:val="00EF1CB5"/>
    <w:rsid w:val="00F2285F"/>
    <w:rsid w:val="00F313FC"/>
    <w:rsid w:val="00F33551"/>
    <w:rsid w:val="00F466A5"/>
    <w:rsid w:val="00F537C9"/>
    <w:rsid w:val="00F942AC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7A79"/>
  <w15:chartTrackingRefBased/>
  <w15:docId w15:val="{71B4495C-1E42-4D59-8C88-A619BF4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6DE"/>
  </w:style>
  <w:style w:type="paragraph" w:styleId="Piedepgina">
    <w:name w:val="footer"/>
    <w:basedOn w:val="Normal"/>
    <w:link w:val="PiedepginaCar"/>
    <w:uiPriority w:val="99"/>
    <w:unhideWhenUsed/>
    <w:rsid w:val="00737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6DE"/>
  </w:style>
  <w:style w:type="table" w:styleId="Tablaconcuadrcula">
    <w:name w:val="Table Grid"/>
    <w:basedOn w:val="Tablanormal"/>
    <w:uiPriority w:val="39"/>
    <w:rsid w:val="0073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376DE"/>
    <w:rPr>
      <w:b/>
      <w:bCs/>
    </w:rPr>
  </w:style>
  <w:style w:type="paragraph" w:styleId="Sinespaciado">
    <w:name w:val="No Spacing"/>
    <w:uiPriority w:val="1"/>
    <w:qFormat/>
    <w:rsid w:val="007376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803F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026803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en-CA" w:eastAsia="en-C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26803"/>
    <w:rPr>
      <w:rFonts w:ascii="Times New Roman" w:eastAsia="SimSun" w:hAnsi="Times New Roman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E5F80-581F-4200-B3F3-AA1A6A5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4</dc:creator>
  <cp:keywords/>
  <dc:description/>
  <cp:lastModifiedBy>Internacional 4</cp:lastModifiedBy>
  <cp:revision>7</cp:revision>
  <cp:lastPrinted>2022-05-04T15:39:00Z</cp:lastPrinted>
  <dcterms:created xsi:type="dcterms:W3CDTF">2022-09-14T21:08:00Z</dcterms:created>
  <dcterms:modified xsi:type="dcterms:W3CDTF">2022-09-20T18:34:00Z</dcterms:modified>
</cp:coreProperties>
</file>